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ajorEastAsia" w:hAnsiTheme="minorHAnsi" w:cstheme="minorHAns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="Times New Roman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9A5D9C" w14:paraId="4D1B0C2A" w14:textId="77777777">
            <w:trPr>
              <w:trHeight w:val="288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73FA2167" w:rsidR="006D67CB" w:rsidRPr="009A5D9C" w:rsidRDefault="001F4CD9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caps/>
                        <w:lang w:val="en-CA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Ontario Health (</w:t>
                    </w:r>
                    <w:r w:rsidR="005F25C7" w:rsidRPr="009A5D9C"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)</w:t>
                    </w:r>
                  </w:p>
                </w:tc>
              </w:sdtContent>
            </w:sdt>
          </w:tr>
          <w:tr w:rsidR="006D67CB" w:rsidRPr="009A5D9C" w14:paraId="41D74882" w14:textId="7777777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color w:val="000000" w:themeColor="text1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21FE7312" w:rsidR="006D67CB" w:rsidRPr="002D6840" w:rsidRDefault="00ED330C" w:rsidP="00ED330C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color w:val="000000" w:themeColor="text1"/>
                        <w:sz w:val="80"/>
                        <w:szCs w:val="80"/>
                        <w:lang w:val="en-CA"/>
                      </w:rPr>
                    </w:pPr>
                    <w:r w:rsidRPr="002D6840">
                      <w:rPr>
                        <w:rFonts w:asciiTheme="minorHAnsi" w:eastAsiaTheme="majorEastAsia" w:hAnsiTheme="minorHAnsi" w:cstheme="minorHAnsi"/>
                        <w:color w:val="000000" w:themeColor="text1"/>
                        <w:sz w:val="80"/>
                        <w:szCs w:val="80"/>
                        <w:lang w:val="en-CA"/>
                      </w:rPr>
                      <w:t>Midostaurin</w:t>
                    </w:r>
                    <w:r w:rsidR="00056D8B" w:rsidRPr="002D6840">
                      <w:rPr>
                        <w:rFonts w:asciiTheme="minorHAnsi" w:eastAsiaTheme="majorEastAsia" w:hAnsiTheme="minorHAnsi" w:cstheme="minorHAnsi"/>
                        <w:color w:val="000000" w:themeColor="text1"/>
                        <w:sz w:val="80"/>
                        <w:szCs w:val="80"/>
                        <w:lang w:val="en-CA"/>
                      </w:rPr>
                      <w:t xml:space="preserve"> </w:t>
                    </w:r>
                    <w:r w:rsidR="004836F4" w:rsidRPr="002D6840">
                      <w:rPr>
                        <w:rFonts w:asciiTheme="minorHAnsi" w:eastAsiaTheme="majorEastAsia" w:hAnsiTheme="minorHAnsi" w:cstheme="minorHAnsi"/>
                        <w:color w:val="000000" w:themeColor="text1"/>
                        <w:sz w:val="80"/>
                        <w:szCs w:val="80"/>
                        <w:lang w:val="en-CA"/>
                      </w:rPr>
                      <w:t>Manual Data Collection</w:t>
                    </w:r>
                    <w:r w:rsidR="006D67CB" w:rsidRPr="002D6840">
                      <w:rPr>
                        <w:rFonts w:asciiTheme="minorHAnsi" w:eastAsiaTheme="majorEastAsia" w:hAnsiTheme="minorHAnsi" w:cstheme="minorHAnsi"/>
                        <w:color w:val="000000" w:themeColor="text1"/>
                        <w:sz w:val="80"/>
                        <w:szCs w:val="80"/>
                        <w:lang w:val="en-CA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:rsidRPr="009A5D9C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3C49494" w:rsidR="006D67CB" w:rsidRPr="002D6840" w:rsidRDefault="00056D8B" w:rsidP="00056D8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</w:pPr>
                <w:r w:rsidRPr="002D6840"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  <w:t>High Cost Drug</w:t>
                </w:r>
              </w:p>
            </w:tc>
          </w:tr>
          <w:tr w:rsidR="006D67CB" w:rsidRPr="009A5D9C" w14:paraId="04133EE1" w14:textId="77777777">
            <w:trPr>
              <w:trHeight w:val="360"/>
              <w:jc w:val="center"/>
            </w:trPr>
            <w:sdt>
              <w:sdtPr>
                <w:rPr>
                  <w:rFonts w:asciiTheme="minorHAnsi" w:hAnsiTheme="minorHAnsi" w:cstheme="minorHAnsi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1-05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37C09EB8" w:rsidR="006D67CB" w:rsidRPr="009A5D9C" w:rsidRDefault="002D6840" w:rsidP="00ED330C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5/31/2021</w:t>
                    </w:r>
                  </w:p>
                </w:tc>
              </w:sdtContent>
            </w:sdt>
          </w:tr>
        </w:tbl>
        <w:p w14:paraId="727315E4" w14:textId="77777777" w:rsidR="009A5D9C" w:rsidRPr="009A5D9C" w:rsidRDefault="009A5D9C">
          <w:pPr>
            <w:spacing w:after="200" w:line="276" w:lineRule="auto"/>
            <w:rPr>
              <w:rFonts w:asciiTheme="minorHAnsi" w:hAnsiTheme="minorHAnsi" w:cstheme="minorHAnsi"/>
              <w:lang w:val="en-CA"/>
            </w:rPr>
          </w:pPr>
          <w:r w:rsidRPr="009A5D9C">
            <w:rPr>
              <w:rFonts w:asciiTheme="minorHAnsi" w:hAnsiTheme="minorHAnsi" w:cstheme="minorHAnsi"/>
              <w:lang w:val="en-CA"/>
            </w:rPr>
            <w:br w:type="page"/>
          </w:r>
        </w:p>
        <w:p w14:paraId="6C269F5A" w14:textId="3A9EA029" w:rsidR="006D67CB" w:rsidRPr="009A5D9C" w:rsidRDefault="007724DB" w:rsidP="00056D8B">
          <w:pPr>
            <w:rPr>
              <w:rFonts w:asciiTheme="minorHAnsi" w:hAnsiTheme="minorHAnsi" w:cstheme="minorHAnsi"/>
              <w:lang w:val="en-CA"/>
            </w:rPr>
          </w:pPr>
        </w:p>
      </w:sdtContent>
    </w:sdt>
    <w:bookmarkStart w:id="0" w:name="_Toc433729383" w:displacedByCustomXml="next"/>
    <w:bookmarkStart w:id="1" w:name="_Toc10013956" w:displacedByCustomXml="next"/>
    <w:bookmarkStart w:id="2" w:name="_Toc341433669" w:displacedByCustomXml="next"/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n-US"/>
        </w:rPr>
        <w:id w:val="-1953779578"/>
        <w:docPartObj>
          <w:docPartGallery w:val="Table of Contents"/>
          <w:docPartUnique/>
        </w:docPartObj>
      </w:sdtPr>
      <w:sdtEndPr>
        <w:rPr>
          <w:noProof/>
          <w:sz w:val="22"/>
        </w:rPr>
      </w:sdtEndPr>
      <w:sdtContent>
        <w:p w14:paraId="3334C794" w14:textId="03ED6846" w:rsidR="009A5D9C" w:rsidRPr="009A5D9C" w:rsidRDefault="009A5D9C">
          <w:pPr>
            <w:pStyle w:val="TOCHeading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</w:rPr>
            <w:t>Table of Contents</w:t>
          </w:r>
        </w:p>
        <w:p w14:paraId="7CFACC71" w14:textId="783F390C" w:rsidR="00685762" w:rsidRPr="00685762" w:rsidRDefault="009A5D9C" w:rsidP="00685762">
          <w:pPr>
            <w:pStyle w:val="TOC1"/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r w:rsidRPr="009A5D9C">
            <w:rPr>
              <w:rFonts w:asciiTheme="minorHAnsi" w:hAnsiTheme="minorHAnsi" w:cstheme="minorHAnsi"/>
            </w:rPr>
            <w:fldChar w:fldCharType="begin"/>
          </w:r>
          <w:r w:rsidRPr="009A5D9C">
            <w:rPr>
              <w:rFonts w:asciiTheme="minorHAnsi" w:hAnsiTheme="minorHAnsi" w:cstheme="minorHAnsi"/>
            </w:rPr>
            <w:instrText xml:space="preserve"> TOC \o "1-3" \h \z \u </w:instrText>
          </w:r>
          <w:r w:rsidRPr="009A5D9C">
            <w:rPr>
              <w:rFonts w:asciiTheme="minorHAnsi" w:hAnsiTheme="minorHAnsi" w:cstheme="minorHAnsi"/>
            </w:rPr>
            <w:fldChar w:fldCharType="separate"/>
          </w:r>
          <w:hyperlink w:anchor="_Toc39482297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</w:rPr>
              <w:t>Version Control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_Toc39482297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8217EB" w14:textId="25C0B1B4" w:rsidR="00685762" w:rsidRPr="00685762" w:rsidRDefault="007724DB" w:rsidP="00685762">
          <w:pPr>
            <w:pStyle w:val="TOC1"/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298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Data Elements for Midostaurin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_Toc39482298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DC586D" w14:textId="20D9D2F9" w:rsidR="00685762" w:rsidRPr="00685762" w:rsidRDefault="007724DB" w:rsidP="00685762">
          <w:pPr>
            <w:pStyle w:val="TOC1"/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299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</w:rPr>
              <w:t>Quality Assurance Checks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_Toc39482299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39476E" w14:textId="462F7767" w:rsidR="00685762" w:rsidRPr="00685762" w:rsidRDefault="007724DB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300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</w:rPr>
              <w:t>Validations: File Level Validations (Level 100)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_Toc39482300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762E24" w14:textId="4F0F43F1" w:rsidR="00685762" w:rsidRPr="00685762" w:rsidRDefault="007724DB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301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</w:rPr>
              <w:t>Validations: File Format Errors (Level 200)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_Toc39482301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D4D320" w14:textId="745A5298" w:rsidR="00685762" w:rsidRPr="00685762" w:rsidRDefault="007724DB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302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</w:rPr>
              <w:t>Validations: Content Errors, Record Rejected (Level 300)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_Toc39482302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B4475E" w14:textId="0E036B83" w:rsidR="00685762" w:rsidRPr="00685762" w:rsidRDefault="007724DB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303" w:history="1">
            <w:r w:rsidR="00685762" w:rsidRPr="00685762">
              <w:rPr>
                <w:rStyle w:val="Hyperlink"/>
                <w:rFonts w:asciiTheme="minorHAnsi" w:eastAsiaTheme="majorEastAsia" w:hAnsiTheme="minorHAnsi" w:cstheme="minorHAnsi"/>
                <w:bCs/>
                <w:noProof/>
              </w:rPr>
              <w:t>Validations: Content Errors, Record Not Rejected (Level 400)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_Toc39482303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22CBB3" w14:textId="6AA84F07" w:rsidR="00685762" w:rsidRPr="00685762" w:rsidRDefault="007724DB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304" w:history="1">
            <w:r w:rsidR="00685762" w:rsidRPr="00685762">
              <w:rPr>
                <w:rStyle w:val="Hyperlink"/>
                <w:rFonts w:asciiTheme="minorHAnsi" w:eastAsiaTheme="majorEastAsia" w:hAnsiTheme="minorHAnsi" w:cstheme="minorHAnsi"/>
                <w:bCs/>
                <w:noProof/>
              </w:rPr>
              <w:t>Validations: Duplicate or Apparent Duplicate Records (Level 500)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_Toc39482304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ED50BF" w14:textId="0C726ADA" w:rsidR="00685762" w:rsidRPr="00685762" w:rsidRDefault="007724DB" w:rsidP="00685762">
          <w:pPr>
            <w:pStyle w:val="TOC1"/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305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Data Submission Timelines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_Toc39482305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33F6424" w14:textId="349EBCBC" w:rsidR="00685762" w:rsidRPr="00685762" w:rsidRDefault="007724DB" w:rsidP="00685762">
          <w:pPr>
            <w:pStyle w:val="TOC1"/>
            <w:rPr>
              <w:rFonts w:asciiTheme="minorHAnsi" w:eastAsiaTheme="minorEastAsia" w:hAnsiTheme="minorHAnsi" w:cstheme="minorHAnsi"/>
              <w:noProof/>
              <w:szCs w:val="22"/>
              <w:lang w:val="en-CA" w:eastAsia="en-CA"/>
            </w:rPr>
          </w:pPr>
          <w:hyperlink w:anchor="_Toc39482306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1: Facility Numbers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_Toc39482306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F167C3" w14:textId="2A83C45B" w:rsidR="00685762" w:rsidRDefault="007724DB" w:rsidP="00685762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CA" w:eastAsia="en-CA"/>
            </w:rPr>
          </w:pPr>
          <w:hyperlink w:anchor="_Toc39482307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2: MOHLTC Master Numbering System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_Toc39482307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D6840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D93BFB" w14:textId="49DEA207" w:rsidR="009A5D9C" w:rsidRPr="009A5D9C" w:rsidRDefault="009A5D9C" w:rsidP="00673D9A">
          <w:pPr>
            <w:jc w:val="both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EDC0EDE" w14:textId="77777777" w:rsidR="009A5D9C" w:rsidRPr="009A5D9C" w:rsidRDefault="009A5D9C">
      <w:pPr>
        <w:spacing w:after="200" w:line="276" w:lineRule="auto"/>
        <w:rPr>
          <w:rFonts w:asciiTheme="minorHAnsi" w:eastAsiaTheme="majorEastAsia" w:hAnsiTheme="minorHAnsi" w:cstheme="minorHAnsi"/>
          <w:b/>
          <w:bCs/>
          <w:szCs w:val="28"/>
        </w:rPr>
      </w:pPr>
      <w:r w:rsidRPr="009A5D9C">
        <w:rPr>
          <w:rFonts w:asciiTheme="minorHAnsi" w:hAnsiTheme="minorHAnsi" w:cstheme="minorHAnsi"/>
        </w:rPr>
        <w:br w:type="page"/>
      </w:r>
    </w:p>
    <w:p w14:paraId="60DC6E5F" w14:textId="11FAD578" w:rsidR="00EE3BBB" w:rsidRPr="009A5D9C" w:rsidRDefault="00EE3BBB" w:rsidP="00056D8B">
      <w:pPr>
        <w:pStyle w:val="Heading1"/>
        <w:rPr>
          <w:rFonts w:asciiTheme="minorHAnsi" w:hAnsiTheme="minorHAnsi" w:cstheme="minorHAnsi"/>
        </w:rPr>
      </w:pPr>
      <w:bookmarkStart w:id="3" w:name="_Toc39482297"/>
      <w:r w:rsidRPr="009A5D9C">
        <w:rPr>
          <w:rFonts w:asciiTheme="minorHAnsi" w:hAnsiTheme="minorHAnsi" w:cstheme="minorHAnsi"/>
        </w:rPr>
        <w:t>Version Control</w:t>
      </w:r>
      <w:bookmarkEnd w:id="1"/>
      <w:bookmarkEnd w:id="0"/>
      <w:bookmarkEnd w:id="3"/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647"/>
        <w:gridCol w:w="1548"/>
        <w:gridCol w:w="3730"/>
      </w:tblGrid>
      <w:tr w:rsidR="00EE3BBB" w:rsidRPr="009A5D9C" w14:paraId="4B9C9BE7" w14:textId="77777777" w:rsidTr="0005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03832D66" w14:textId="77777777" w:rsidR="00EE3BBB" w:rsidRPr="009A5D9C" w:rsidRDefault="00EE3BBB" w:rsidP="00056D8B">
            <w:pPr>
              <w:rPr>
                <w:rFonts w:asciiTheme="minorHAnsi" w:hAnsiTheme="minorHAnsi" w:cstheme="minorHAnsi"/>
                <w:szCs w:val="22"/>
              </w:rPr>
            </w:pPr>
            <w:r w:rsidRPr="009A5D9C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962" w:type="pct"/>
          </w:tcPr>
          <w:p w14:paraId="5A715155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A5D9C">
              <w:rPr>
                <w:rFonts w:asciiTheme="minorHAnsi" w:hAnsiTheme="minorHAnsi" w:cstheme="minorHAnsi"/>
                <w:szCs w:val="22"/>
              </w:rPr>
              <w:t>Description</w:t>
            </w:r>
          </w:p>
        </w:tc>
        <w:tc>
          <w:tcPr>
            <w:tcW w:w="538" w:type="pct"/>
          </w:tcPr>
          <w:p w14:paraId="484A1B52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A5D9C">
              <w:rPr>
                <w:rFonts w:asciiTheme="minorHAnsi" w:hAnsiTheme="minorHAnsi" w:cstheme="minorHAnsi"/>
                <w:szCs w:val="22"/>
              </w:rPr>
              <w:t>TFS#</w:t>
            </w:r>
          </w:p>
        </w:tc>
        <w:tc>
          <w:tcPr>
            <w:tcW w:w="1296" w:type="pct"/>
          </w:tcPr>
          <w:p w14:paraId="5E06F2C7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A5D9C">
              <w:rPr>
                <w:rFonts w:asciiTheme="minorHAnsi" w:hAnsiTheme="minorHAnsi" w:cstheme="minorHAnsi"/>
                <w:szCs w:val="22"/>
              </w:rPr>
              <w:t>Owner</w:t>
            </w:r>
          </w:p>
        </w:tc>
      </w:tr>
      <w:tr w:rsidR="00EE3BBB" w:rsidRPr="009A5D9C" w14:paraId="0878BA55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7CA5CB94" w:rsidR="00EE3BBB" w:rsidRPr="009A5D9C" w:rsidRDefault="00ED330C" w:rsidP="00056D8B">
            <w:pPr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August 30</w:t>
            </w:r>
            <w:r w:rsidR="00056D8B" w:rsidRPr="009A5D9C">
              <w:rPr>
                <w:rFonts w:asciiTheme="minorHAnsi" w:hAnsiTheme="minorHAnsi" w:cstheme="minorHAnsi"/>
                <w:b w:val="0"/>
                <w:szCs w:val="22"/>
              </w:rPr>
              <w:t>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A5D9C">
              <w:rPr>
                <w:rFonts w:asciiTheme="minorHAnsi" w:hAnsiTheme="minorHAnsi" w:cstheme="minorHAnsi"/>
                <w:szCs w:val="22"/>
              </w:rPr>
              <w:t>Data Dictionary Drafted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A5D9C"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15ADB531" w:rsidR="00EE3BBB" w:rsidRPr="009A5D9C" w:rsidRDefault="00ED330C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Cassandra McKay</w:t>
            </w:r>
          </w:p>
        </w:tc>
      </w:tr>
      <w:tr w:rsidR="00FC7A14" w:rsidRPr="009A5D9C" w14:paraId="4DE4577E" w14:textId="77777777" w:rsidTr="00056D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15900C4A" w:rsidR="00FC7A14" w:rsidRPr="009A5D9C" w:rsidRDefault="003F1EC5" w:rsidP="00056D8B">
            <w:pPr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May 1, 2020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4538C72F" w14:textId="48B6EEF3" w:rsidR="00FC7A14" w:rsidRPr="009A5D9C" w:rsidRDefault="00582ADE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Updated submission t</w:t>
            </w:r>
            <w:r w:rsidR="003F1EC5">
              <w:rPr>
                <w:rFonts w:asciiTheme="minorHAnsi" w:hAnsiTheme="minorHAnsi" w:cstheme="minorHAnsi"/>
                <w:szCs w:val="22"/>
              </w:rPr>
              <w:t>imelines</w:t>
            </w:r>
            <w:r>
              <w:rPr>
                <w:rFonts w:asciiTheme="minorHAnsi" w:hAnsiTheme="minorHAnsi" w:cstheme="minorHAnsi"/>
                <w:szCs w:val="22"/>
              </w:rPr>
              <w:t xml:space="preserve"> and facility numbers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2E3E2FFD" w14:textId="5BC7983A" w:rsidR="00FC7A14" w:rsidRPr="009A5D9C" w:rsidRDefault="003F1EC5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1E7EEC1E" w:rsidR="00FC7A14" w:rsidRPr="009A5D9C" w:rsidRDefault="003F1EC5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Cassandra McKay</w:t>
            </w:r>
          </w:p>
        </w:tc>
      </w:tr>
      <w:tr w:rsidR="00E046DF" w:rsidRPr="009A5D9C" w14:paraId="41643F03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3A6515EC" w:rsidR="00E046DF" w:rsidRPr="009A5D9C" w:rsidRDefault="002D6840" w:rsidP="00056D8B">
            <w:pPr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May 31, 2021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278D9EC" w14:textId="2D1A2DD4" w:rsidR="00E046DF" w:rsidRPr="009A5D9C" w:rsidRDefault="002D6840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Annual Review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614CF2B9" w14:textId="73319110" w:rsidR="00E046DF" w:rsidRPr="009A5D9C" w:rsidRDefault="002D6840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36A2826E" w:rsidR="00E046DF" w:rsidRPr="009A5D9C" w:rsidRDefault="002D6840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Cassandra McKay</w:t>
            </w:r>
          </w:p>
        </w:tc>
      </w:tr>
    </w:tbl>
    <w:p w14:paraId="60FE74DC" w14:textId="4AC22801" w:rsidR="00CD6B58" w:rsidRPr="009A5D9C" w:rsidRDefault="00772AAB" w:rsidP="00056D8B">
      <w:pPr>
        <w:pStyle w:val="Heading1"/>
        <w:rPr>
          <w:rFonts w:asciiTheme="minorHAnsi" w:hAnsiTheme="minorHAnsi" w:cstheme="minorHAnsi"/>
          <w:lang w:val="en-CA"/>
        </w:rPr>
      </w:pPr>
      <w:bookmarkStart w:id="4" w:name="_Toc10013957"/>
      <w:bookmarkStart w:id="5" w:name="_Toc39482298"/>
      <w:r w:rsidRPr="009A5D9C">
        <w:rPr>
          <w:rFonts w:asciiTheme="minorHAnsi" w:hAnsiTheme="minorHAnsi" w:cstheme="minorHAnsi"/>
          <w:lang w:val="en-CA"/>
        </w:rPr>
        <w:t xml:space="preserve">Data Elements for </w:t>
      </w:r>
      <w:bookmarkEnd w:id="4"/>
      <w:r w:rsidR="00ED330C">
        <w:rPr>
          <w:rFonts w:asciiTheme="minorHAnsi" w:hAnsiTheme="minorHAnsi" w:cstheme="minorHAnsi"/>
          <w:lang w:val="en-CA"/>
        </w:rPr>
        <w:t>Midostaurin</w:t>
      </w:r>
      <w:bookmarkEnd w:id="5"/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328"/>
        <w:gridCol w:w="1423"/>
        <w:gridCol w:w="2541"/>
        <w:gridCol w:w="3027"/>
        <w:gridCol w:w="1805"/>
        <w:gridCol w:w="1600"/>
        <w:gridCol w:w="831"/>
        <w:gridCol w:w="1611"/>
        <w:gridCol w:w="1146"/>
      </w:tblGrid>
      <w:tr w:rsidR="008D412D" w:rsidRPr="009A5D9C" w14:paraId="605ECB0B" w14:textId="77777777" w:rsidTr="008D412D">
        <w:trPr>
          <w:trHeight w:val="344"/>
          <w:tblHeader/>
        </w:trPr>
        <w:tc>
          <w:tcPr>
            <w:tcW w:w="115" w:type="pct"/>
            <w:shd w:val="clear" w:color="auto" w:fill="D9D9D9" w:themeFill="background1" w:themeFillShade="D9"/>
          </w:tcPr>
          <w:p w14:paraId="605ECB01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#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605ECB03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Data Element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605ECB04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COLUMN_NAME</w:t>
            </w:r>
          </w:p>
        </w:tc>
        <w:tc>
          <w:tcPr>
            <w:tcW w:w="1126" w:type="pct"/>
            <w:shd w:val="clear" w:color="auto" w:fill="D9D9D9" w:themeFill="background1" w:themeFillShade="D9"/>
          </w:tcPr>
          <w:p w14:paraId="605ECB05" w14:textId="1CBC1751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Definition (Description)</w:t>
            </w:r>
          </w:p>
        </w:tc>
        <w:tc>
          <w:tcPr>
            <w:tcW w:w="631" w:type="pct"/>
            <w:shd w:val="clear" w:color="auto" w:fill="D9D9D9" w:themeFill="background1" w:themeFillShade="D9"/>
          </w:tcPr>
          <w:p w14:paraId="605ECB06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Format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605ECB07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Valid values(Notes)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1954BEA5" w14:textId="687BCC2F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Applies to</w:t>
            </w:r>
          </w:p>
        </w:tc>
        <w:tc>
          <w:tcPr>
            <w:tcW w:w="609" w:type="pct"/>
            <w:shd w:val="clear" w:color="auto" w:fill="D9D9D9" w:themeFill="background1" w:themeFillShade="D9"/>
          </w:tcPr>
          <w:p w14:paraId="605ECB08" w14:textId="1245C2F4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Purpose and Use 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605ECB09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Mandatory</w:t>
            </w:r>
          </w:p>
        </w:tc>
      </w:tr>
      <w:tr w:rsidR="008D412D" w:rsidRPr="009A5D9C" w14:paraId="605ECB16" w14:textId="77777777" w:rsidTr="008D412D">
        <w:tc>
          <w:tcPr>
            <w:tcW w:w="115" w:type="pct"/>
          </w:tcPr>
          <w:p w14:paraId="605ECB0C" w14:textId="77777777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7" w:type="pct"/>
          </w:tcPr>
          <w:p w14:paraId="605ECB0E" w14:textId="1A2B275A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674" w:type="pct"/>
          </w:tcPr>
          <w:p w14:paraId="605ECB0F" w14:textId="03474D85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126" w:type="pct"/>
          </w:tcPr>
          <w:p w14:paraId="605ECB10" w14:textId="1FEB61A9" w:rsidR="008D412D" w:rsidRPr="000A028F" w:rsidRDefault="008D412D" w:rsidP="00313C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each quarter, report on the unique number of AML patients (count) with a FLT3+ mutation</w:t>
            </w:r>
            <w:r w:rsidR="00313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13CAB">
              <w:rPr>
                <w:rStyle w:val="textrun"/>
                <w:rFonts w:cs="Calibri"/>
                <w:color w:val="000000"/>
                <w:sz w:val="22"/>
                <w:szCs w:val="22"/>
              </w:rPr>
              <w:t>who are eligible for induction chemotherapy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If a patient overlaps quarters, report the patient in the quarter that the diagnosis is identified.</w:t>
            </w:r>
          </w:p>
        </w:tc>
        <w:tc>
          <w:tcPr>
            <w:tcW w:w="631" w:type="pct"/>
          </w:tcPr>
          <w:p w14:paraId="605ECB11" w14:textId="03DED84B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NUM(3)</w:t>
            </w:r>
          </w:p>
        </w:tc>
        <w:tc>
          <w:tcPr>
            <w:tcW w:w="627" w:type="pct"/>
          </w:tcPr>
          <w:p w14:paraId="605ECB12" w14:textId="4EB53A71" w:rsidR="008D412D" w:rsidRPr="000A028F" w:rsidRDefault="008D412D" w:rsidP="00ED330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Valid values: 0-999</w:t>
            </w:r>
          </w:p>
        </w:tc>
        <w:tc>
          <w:tcPr>
            <w:tcW w:w="312" w:type="pct"/>
          </w:tcPr>
          <w:p w14:paraId="3C08DDAA" w14:textId="2CD46D76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605ECB13" w14:textId="419AD6D6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 system planning, quality improvement and funding.</w:t>
            </w:r>
          </w:p>
        </w:tc>
        <w:tc>
          <w:tcPr>
            <w:tcW w:w="409" w:type="pct"/>
          </w:tcPr>
          <w:p w14:paraId="605ECB14" w14:textId="133CA5C3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605ECB3F" w14:textId="77777777" w:rsidTr="008D412D">
        <w:tc>
          <w:tcPr>
            <w:tcW w:w="115" w:type="pct"/>
          </w:tcPr>
          <w:p w14:paraId="605ECB30" w14:textId="206ADC3A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7" w:type="pct"/>
          </w:tcPr>
          <w:p w14:paraId="605ECB32" w14:textId="66A70C31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674" w:type="pct"/>
          </w:tcPr>
          <w:p w14:paraId="605ECB33" w14:textId="03C7D941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126" w:type="pct"/>
          </w:tcPr>
          <w:p w14:paraId="605ECB34" w14:textId="7F0EE74F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 which the treatment takes place in.</w:t>
            </w:r>
          </w:p>
        </w:tc>
        <w:tc>
          <w:tcPr>
            <w:tcW w:w="631" w:type="pct"/>
          </w:tcPr>
          <w:p w14:paraId="605ECB35" w14:textId="413C6AB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CHAR(2)</w:t>
            </w:r>
          </w:p>
        </w:tc>
        <w:tc>
          <w:tcPr>
            <w:tcW w:w="627" w:type="pct"/>
          </w:tcPr>
          <w:p w14:paraId="605ECB3A" w14:textId="137281A4" w:rsidR="008D412D" w:rsidRPr="000A028F" w:rsidRDefault="008D412D" w:rsidP="002D68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Must be a valid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drop down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option.</w:t>
            </w:r>
          </w:p>
        </w:tc>
        <w:tc>
          <w:tcPr>
            <w:tcW w:w="312" w:type="pct"/>
          </w:tcPr>
          <w:p w14:paraId="41B7EDE0" w14:textId="783D9600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605ECB3C" w14:textId="23790D6D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 system planning, quality improvement and funding.</w:t>
            </w:r>
          </w:p>
        </w:tc>
        <w:tc>
          <w:tcPr>
            <w:tcW w:w="409" w:type="pct"/>
          </w:tcPr>
          <w:p w14:paraId="605ECB3D" w14:textId="23FCC77D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605ECB4A" w14:textId="77777777" w:rsidTr="008D412D">
        <w:trPr>
          <w:trHeight w:val="299"/>
        </w:trPr>
        <w:tc>
          <w:tcPr>
            <w:tcW w:w="115" w:type="pct"/>
          </w:tcPr>
          <w:p w14:paraId="605ECB40" w14:textId="5263796C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7" w:type="pct"/>
          </w:tcPr>
          <w:p w14:paraId="605ECB42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674" w:type="pct"/>
          </w:tcPr>
          <w:p w14:paraId="605ECB43" w14:textId="5AA53633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Facility_Number</w:t>
            </w:r>
            <w:proofErr w:type="spellEnd"/>
          </w:p>
        </w:tc>
        <w:tc>
          <w:tcPr>
            <w:tcW w:w="1126" w:type="pct"/>
          </w:tcPr>
          <w:p w14:paraId="605ECB44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Submitting facility number</w:t>
            </w:r>
          </w:p>
        </w:tc>
        <w:tc>
          <w:tcPr>
            <w:tcW w:w="631" w:type="pct"/>
          </w:tcPr>
          <w:p w14:paraId="605ECB45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CHAR(3)</w:t>
            </w:r>
          </w:p>
        </w:tc>
        <w:tc>
          <w:tcPr>
            <w:tcW w:w="627" w:type="pct"/>
          </w:tcPr>
          <w:p w14:paraId="605ECB46" w14:textId="0FE8A080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Valid Ontario facility number as per MOHLTC classification Valid values listed in Appendix-1</w:t>
            </w:r>
            <w:r w:rsidR="002D68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2" w:type="pct"/>
          </w:tcPr>
          <w:p w14:paraId="17132E30" w14:textId="599A6F53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605ECB47" w14:textId="0776BB35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Planning, quality improvement and funding.</w:t>
            </w:r>
          </w:p>
        </w:tc>
        <w:tc>
          <w:tcPr>
            <w:tcW w:w="409" w:type="pct"/>
          </w:tcPr>
          <w:p w14:paraId="605ECB48" w14:textId="7879FDE0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0B91E7E3" w14:textId="77777777" w:rsidTr="008D412D">
        <w:trPr>
          <w:trHeight w:val="299"/>
        </w:trPr>
        <w:tc>
          <w:tcPr>
            <w:tcW w:w="115" w:type="pct"/>
          </w:tcPr>
          <w:p w14:paraId="3F59A524" w14:textId="79DC8342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97" w:type="pct"/>
          </w:tcPr>
          <w:p w14:paraId="6D212B1F" w14:textId="703661AB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Identifier</w:t>
            </w:r>
          </w:p>
        </w:tc>
        <w:tc>
          <w:tcPr>
            <w:tcW w:w="674" w:type="pct"/>
          </w:tcPr>
          <w:p w14:paraId="2C802452" w14:textId="44519D9B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Patient_Identifier</w:t>
            </w:r>
            <w:proofErr w:type="spellEnd"/>
          </w:p>
        </w:tc>
        <w:tc>
          <w:tcPr>
            <w:tcW w:w="1126" w:type="pct"/>
          </w:tcPr>
          <w:p w14:paraId="21337150" w14:textId="4C182F52" w:rsidR="008D412D" w:rsidRPr="0004770E" w:rsidRDefault="008D412D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should be assigned a non-identifiable designation that is unique to that patient (i.e. 001, 002, 003). Please do not include PHI.</w:t>
            </w:r>
          </w:p>
          <w:p w14:paraId="4D8ED298" w14:textId="77777777" w:rsidR="008D412D" w:rsidRPr="0004770E" w:rsidRDefault="008D412D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FE3288" w14:textId="5D532446" w:rsidR="008D412D" w:rsidRPr="000A028F" w:rsidRDefault="008D412D" w:rsidP="00E12A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patient receives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multiple treatments in a quarter or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treatment in more than one quarter, the same patient identifier that is originally assigned should be used.</w:t>
            </w:r>
          </w:p>
        </w:tc>
        <w:tc>
          <w:tcPr>
            <w:tcW w:w="631" w:type="pct"/>
          </w:tcPr>
          <w:p w14:paraId="14E575F5" w14:textId="6A61FC47" w:rsidR="008D412D" w:rsidRPr="000A028F" w:rsidRDefault="008D412D" w:rsidP="002D6840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Unique designation of the submitting facilities choice.</w:t>
            </w:r>
          </w:p>
        </w:tc>
        <w:tc>
          <w:tcPr>
            <w:tcW w:w="627" w:type="pct"/>
          </w:tcPr>
          <w:p w14:paraId="3C177E4A" w14:textId="430C7EEA" w:rsidR="008D412D" w:rsidRPr="000A028F" w:rsidRDefault="008D412D" w:rsidP="0004770E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Unique designation of the submitting facilities choice.</w:t>
            </w:r>
          </w:p>
          <w:p w14:paraId="408048B1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EAF6B8" w14:textId="071818C5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Please do not include PHI.</w:t>
            </w:r>
          </w:p>
        </w:tc>
        <w:tc>
          <w:tcPr>
            <w:tcW w:w="312" w:type="pct"/>
          </w:tcPr>
          <w:p w14:paraId="6E07CBF4" w14:textId="28FE841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3C284B0C" w14:textId="41FCBC46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Planning, quality improvement and funding.</w:t>
            </w:r>
          </w:p>
        </w:tc>
        <w:tc>
          <w:tcPr>
            <w:tcW w:w="409" w:type="pct"/>
          </w:tcPr>
          <w:p w14:paraId="70D3EB7D" w14:textId="21E79DB1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274A51EE" w14:textId="77777777" w:rsidTr="008D412D">
        <w:tc>
          <w:tcPr>
            <w:tcW w:w="115" w:type="pct"/>
          </w:tcPr>
          <w:p w14:paraId="7C52723E" w14:textId="0C40A9EE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97" w:type="pct"/>
          </w:tcPr>
          <w:p w14:paraId="01F5A6DE" w14:textId="427B0353" w:rsidR="008D412D" w:rsidRPr="000A028F" w:rsidRDefault="008D412D" w:rsidP="002D68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</w:tc>
        <w:tc>
          <w:tcPr>
            <w:tcW w:w="674" w:type="pct"/>
          </w:tcPr>
          <w:p w14:paraId="480F4D51" w14:textId="7710FABB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126" w:type="pct"/>
          </w:tcPr>
          <w:p w14:paraId="0E15FEE3" w14:textId="75A2DAD4" w:rsidR="008D412D" w:rsidRPr="000A028F" w:rsidRDefault="008D412D" w:rsidP="000A02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dose administered during the reporting period in milligrams.</w:t>
            </w:r>
          </w:p>
        </w:tc>
        <w:tc>
          <w:tcPr>
            <w:tcW w:w="631" w:type="pct"/>
          </w:tcPr>
          <w:p w14:paraId="7CE00881" w14:textId="198A36A3" w:rsidR="008D412D" w:rsidRPr="000A028F" w:rsidRDefault="008D412D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NUM(5)</w:t>
            </w:r>
          </w:p>
        </w:tc>
        <w:tc>
          <w:tcPr>
            <w:tcW w:w="627" w:type="pct"/>
          </w:tcPr>
          <w:p w14:paraId="665EC103" w14:textId="77777777" w:rsidR="008D412D" w:rsidRPr="000A028F" w:rsidRDefault="008D412D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 xml:space="preserve">Valid values: </w:t>
            </w:r>
          </w:p>
          <w:p w14:paraId="39B325FD" w14:textId="03B1FA4B" w:rsidR="008D412D" w:rsidRPr="000A028F" w:rsidRDefault="008D412D" w:rsidP="002D68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00001-99999</w:t>
            </w:r>
          </w:p>
        </w:tc>
        <w:tc>
          <w:tcPr>
            <w:tcW w:w="312" w:type="pct"/>
          </w:tcPr>
          <w:p w14:paraId="28C52EC2" w14:textId="3E96C575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2F9F85C5" w14:textId="5DDBCBB6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Funding and health system planning.</w:t>
            </w:r>
          </w:p>
        </w:tc>
        <w:tc>
          <w:tcPr>
            <w:tcW w:w="409" w:type="pct"/>
          </w:tcPr>
          <w:p w14:paraId="15DBA060" w14:textId="5422F55C" w:rsidR="008D412D" w:rsidRPr="000A028F" w:rsidRDefault="008D412D" w:rsidP="002D68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5F93E860" w14:textId="77777777" w:rsidTr="008D412D">
        <w:tc>
          <w:tcPr>
            <w:tcW w:w="115" w:type="pct"/>
          </w:tcPr>
          <w:p w14:paraId="0FCD9667" w14:textId="1A575BFA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97" w:type="pct"/>
          </w:tcPr>
          <w:p w14:paraId="3D28F104" w14:textId="3F7D68E1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674" w:type="pct"/>
          </w:tcPr>
          <w:p w14:paraId="7D10840D" w14:textId="3328475E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126" w:type="pct"/>
          </w:tcPr>
          <w:p w14:paraId="06C2262D" w14:textId="661D96EC" w:rsidR="008D412D" w:rsidRPr="000A028F" w:rsidRDefault="008D412D" w:rsidP="000A02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Indicate the type of treatment the patient was undergoing at the time that midostaurin was taken.</w:t>
            </w:r>
          </w:p>
        </w:tc>
        <w:tc>
          <w:tcPr>
            <w:tcW w:w="631" w:type="pct"/>
            <w:shd w:val="clear" w:color="auto" w:fill="auto"/>
          </w:tcPr>
          <w:p w14:paraId="103426B1" w14:textId="77777777" w:rsidR="008D412D" w:rsidRPr="000A028F" w:rsidRDefault="008D412D" w:rsidP="000A028F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Drop down options:</w:t>
            </w:r>
          </w:p>
          <w:p w14:paraId="3BBD1B69" w14:textId="77777777" w:rsidR="008D412D" w:rsidRPr="000A028F" w:rsidRDefault="008D412D" w:rsidP="000A028F">
            <w:pPr>
              <w:pStyle w:val="BodyText"/>
              <w:numPr>
                <w:ilvl w:val="0"/>
                <w:numId w:val="27"/>
              </w:numPr>
              <w:spacing w:before="32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Induction</w:t>
            </w:r>
          </w:p>
          <w:p w14:paraId="531B8C57" w14:textId="60D14D14" w:rsidR="008D412D" w:rsidRPr="000A028F" w:rsidRDefault="008D412D" w:rsidP="000A028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Inpatient Consolidation</w:t>
            </w:r>
          </w:p>
        </w:tc>
        <w:tc>
          <w:tcPr>
            <w:tcW w:w="627" w:type="pct"/>
          </w:tcPr>
          <w:p w14:paraId="0972BCE4" w14:textId="6AE4E3B0" w:rsidR="008D412D" w:rsidRPr="000A028F" w:rsidRDefault="008D412D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 be valid drop down option.</w:t>
            </w:r>
          </w:p>
        </w:tc>
        <w:tc>
          <w:tcPr>
            <w:tcW w:w="312" w:type="pct"/>
          </w:tcPr>
          <w:p w14:paraId="11C51C4C" w14:textId="56D970CE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51DB3C31" w14:textId="019C4368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Funding and health system planning.</w:t>
            </w:r>
          </w:p>
        </w:tc>
        <w:tc>
          <w:tcPr>
            <w:tcW w:w="409" w:type="pct"/>
          </w:tcPr>
          <w:p w14:paraId="62A1008F" w14:textId="66573B50" w:rsidR="008D412D" w:rsidRPr="000A028F" w:rsidRDefault="008D412D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14:paraId="62244A09" w14:textId="77777777" w:rsidR="008D412D" w:rsidRDefault="008D412D">
      <w:pPr>
        <w:spacing w:after="200" w:line="276" w:lineRule="auto"/>
        <w:rPr>
          <w:rFonts w:asciiTheme="minorHAnsi" w:eastAsiaTheme="majorEastAsia" w:hAnsiTheme="minorHAnsi" w:cstheme="minorHAnsi"/>
          <w:b/>
          <w:bCs/>
          <w:szCs w:val="22"/>
        </w:rPr>
      </w:pPr>
      <w:bookmarkStart w:id="6" w:name="_Appendix_-3:_Facility"/>
      <w:bookmarkStart w:id="7" w:name="_Toc10013958"/>
      <w:bookmarkStart w:id="8" w:name="_Toc341433674"/>
      <w:bookmarkStart w:id="9" w:name="_Toc355706397"/>
      <w:bookmarkEnd w:id="2"/>
      <w:bookmarkEnd w:id="6"/>
      <w:r>
        <w:rPr>
          <w:rFonts w:asciiTheme="minorHAnsi" w:hAnsiTheme="minorHAnsi" w:cstheme="minorHAnsi"/>
          <w:szCs w:val="22"/>
        </w:rPr>
        <w:br w:type="page"/>
      </w:r>
    </w:p>
    <w:p w14:paraId="599A2B05" w14:textId="5E75A413" w:rsidR="003A3D7D" w:rsidRPr="009A5D9C" w:rsidRDefault="003A3D7D" w:rsidP="00056D8B">
      <w:pPr>
        <w:pStyle w:val="Heading1"/>
        <w:rPr>
          <w:rFonts w:asciiTheme="minorHAnsi" w:hAnsiTheme="minorHAnsi" w:cstheme="minorHAnsi"/>
          <w:szCs w:val="22"/>
        </w:rPr>
      </w:pPr>
      <w:bookmarkStart w:id="10" w:name="_Toc39482299"/>
      <w:r w:rsidRPr="009A5D9C">
        <w:rPr>
          <w:rFonts w:asciiTheme="minorHAnsi" w:hAnsiTheme="minorHAnsi" w:cstheme="minorHAnsi"/>
          <w:szCs w:val="22"/>
        </w:rPr>
        <w:t>Quality Assurance Checks</w:t>
      </w:r>
      <w:bookmarkEnd w:id="7"/>
      <w:bookmarkEnd w:id="10"/>
    </w:p>
    <w:p w14:paraId="0A71519C" w14:textId="77777777" w:rsidR="003A3D7D" w:rsidRPr="009A5D9C" w:rsidRDefault="003A3D7D" w:rsidP="00056D8B">
      <w:pPr>
        <w:rPr>
          <w:rFonts w:asciiTheme="minorHAnsi" w:hAnsiTheme="minorHAnsi" w:cstheme="minorHAnsi"/>
          <w:szCs w:val="22"/>
        </w:rPr>
      </w:pPr>
      <w:r w:rsidRPr="009A5D9C">
        <w:rPr>
          <w:rFonts w:asciiTheme="minorHAnsi" w:hAnsiTheme="minorHAnsi" w:cstheme="minorHAnsi"/>
          <w:szCs w:val="22"/>
        </w:rPr>
        <w:t>The QA checks are grouped by number as follows:</w:t>
      </w:r>
    </w:p>
    <w:p w14:paraId="38548BA3" w14:textId="77777777" w:rsidR="003A3D7D" w:rsidRPr="009A5D9C" w:rsidRDefault="003A3D7D" w:rsidP="00056D8B">
      <w:pPr>
        <w:rPr>
          <w:rFonts w:asciiTheme="minorHAnsi" w:hAnsiTheme="minorHAnsi" w:cstheme="minorHAnsi"/>
          <w:szCs w:val="22"/>
        </w:rPr>
      </w:pPr>
      <w:r w:rsidRPr="009A5D9C">
        <w:rPr>
          <w:rFonts w:asciiTheme="minorHAnsi" w:hAnsiTheme="minorHAnsi" w:cstheme="minorHAnsi"/>
          <w:szCs w:val="22"/>
        </w:rPr>
        <w:t xml:space="preserve">100’s - </w:t>
      </w:r>
      <w:r w:rsidRPr="009A5D9C">
        <w:rPr>
          <w:rFonts w:asciiTheme="minorHAnsi" w:hAnsiTheme="minorHAnsi" w:cstheme="minorHAnsi"/>
          <w:b/>
          <w:bCs/>
          <w:szCs w:val="22"/>
        </w:rPr>
        <w:t>File level checks</w:t>
      </w:r>
    </w:p>
    <w:p w14:paraId="5B62EA67" w14:textId="5DF4D316" w:rsidR="003A3D7D" w:rsidRDefault="003A3D7D" w:rsidP="00056D8B">
      <w:pPr>
        <w:rPr>
          <w:rFonts w:asciiTheme="minorHAnsi" w:hAnsiTheme="minorHAnsi" w:cstheme="minorHAnsi"/>
          <w:szCs w:val="22"/>
        </w:rPr>
      </w:pPr>
      <w:r w:rsidRPr="009A5D9C">
        <w:rPr>
          <w:rFonts w:asciiTheme="minorHAnsi" w:hAnsiTheme="minorHAnsi" w:cstheme="minorHAnsi"/>
          <w:szCs w:val="22"/>
        </w:rPr>
        <w:t xml:space="preserve">200’s - </w:t>
      </w:r>
      <w:r w:rsidRPr="009A5D9C">
        <w:rPr>
          <w:rFonts w:asciiTheme="minorHAnsi" w:hAnsiTheme="minorHAnsi" w:cstheme="minorHAnsi"/>
          <w:b/>
          <w:bCs/>
          <w:szCs w:val="22"/>
        </w:rPr>
        <w:t>File format errors</w:t>
      </w:r>
      <w:r w:rsidRPr="009A5D9C">
        <w:rPr>
          <w:rFonts w:asciiTheme="minorHAnsi" w:hAnsiTheme="minorHAnsi" w:cstheme="minorHAnsi"/>
          <w:szCs w:val="22"/>
        </w:rPr>
        <w:t>: Entire record is rejected.</w:t>
      </w:r>
      <w:r w:rsidRPr="009A5D9C">
        <w:rPr>
          <w:rFonts w:asciiTheme="minorHAnsi" w:hAnsiTheme="minorHAnsi" w:cstheme="minorHAnsi"/>
          <w:szCs w:val="22"/>
        </w:rPr>
        <w:br/>
        <w:t xml:space="preserve">300’s - </w:t>
      </w:r>
      <w:r w:rsidRPr="009A5D9C">
        <w:rPr>
          <w:rFonts w:asciiTheme="minorHAnsi" w:hAnsiTheme="minorHAnsi" w:cstheme="minorHAnsi"/>
          <w:b/>
          <w:bCs/>
          <w:szCs w:val="22"/>
        </w:rPr>
        <w:t>Rejected content errors</w:t>
      </w:r>
      <w:r w:rsidRPr="009A5D9C">
        <w:rPr>
          <w:rFonts w:asciiTheme="minorHAnsi" w:hAnsiTheme="minorHAnsi" w:cstheme="minorHAnsi"/>
          <w:szCs w:val="22"/>
        </w:rPr>
        <w:t>: Entire record is rejected.</w:t>
      </w:r>
      <w:r w:rsidRPr="009A5D9C">
        <w:rPr>
          <w:rFonts w:asciiTheme="minorHAnsi" w:hAnsiTheme="minorHAnsi" w:cstheme="minorHAnsi"/>
          <w:szCs w:val="22"/>
        </w:rPr>
        <w:br/>
        <w:t xml:space="preserve">400’s - </w:t>
      </w:r>
      <w:r w:rsidRPr="009A5D9C">
        <w:rPr>
          <w:rFonts w:asciiTheme="minorHAnsi" w:hAnsiTheme="minorHAnsi" w:cstheme="minorHAnsi"/>
          <w:b/>
          <w:bCs/>
          <w:szCs w:val="22"/>
        </w:rPr>
        <w:t>Non-rejected content errors</w:t>
      </w:r>
      <w:r w:rsidRPr="009A5D9C">
        <w:rPr>
          <w:rFonts w:asciiTheme="minorHAnsi" w:hAnsiTheme="minorHAnsi" w:cstheme="minorHAnsi"/>
          <w:szCs w:val="22"/>
        </w:rPr>
        <w:t>: Entire record is retained, including erroneous field.</w:t>
      </w:r>
    </w:p>
    <w:p w14:paraId="1452CAF6" w14:textId="34F62D4C" w:rsidR="001873DF" w:rsidRPr="009A5D9C" w:rsidRDefault="001873DF" w:rsidP="00056D8B">
      <w:pPr>
        <w:rPr>
          <w:rFonts w:asciiTheme="minorHAnsi" w:hAnsiTheme="minorHAnsi" w:cstheme="minorHAnsi"/>
          <w:szCs w:val="22"/>
        </w:rPr>
      </w:pPr>
      <w:r w:rsidRPr="001873DF">
        <w:rPr>
          <w:rFonts w:asciiTheme="minorHAnsi" w:hAnsiTheme="minorHAnsi" w:cstheme="minorHAnsi"/>
          <w:szCs w:val="22"/>
        </w:rPr>
        <w:t xml:space="preserve">500’s - </w:t>
      </w:r>
      <w:r w:rsidRPr="00B86CD7">
        <w:rPr>
          <w:rFonts w:asciiTheme="minorHAnsi" w:hAnsiTheme="minorHAnsi" w:cstheme="minorHAnsi"/>
          <w:b/>
          <w:szCs w:val="22"/>
        </w:rPr>
        <w:t xml:space="preserve">Apparent duplicate record warnings: </w:t>
      </w:r>
      <w:r w:rsidRPr="001873DF">
        <w:rPr>
          <w:rFonts w:asciiTheme="minorHAnsi" w:hAnsiTheme="minorHAnsi" w:cstheme="minorHAnsi"/>
          <w:szCs w:val="22"/>
        </w:rPr>
        <w:t>These are not necessarily errors, but could be.</w:t>
      </w:r>
    </w:p>
    <w:p w14:paraId="7CC74DBA" w14:textId="03AEDE26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1" w:name="_Toc408909733"/>
      <w:bookmarkStart w:id="12" w:name="_Toc413136021"/>
      <w:bookmarkStart w:id="13" w:name="_Toc10013959"/>
      <w:bookmarkStart w:id="14" w:name="_Toc39482300"/>
      <w:r w:rsidRPr="009A5D9C">
        <w:rPr>
          <w:rFonts w:asciiTheme="minorHAnsi" w:hAnsiTheme="minorHAnsi" w:cstheme="minorHAnsi"/>
          <w:sz w:val="22"/>
          <w:szCs w:val="22"/>
        </w:rPr>
        <w:t>Validations: File Level Validation</w:t>
      </w:r>
      <w:bookmarkEnd w:id="11"/>
      <w:r w:rsidRPr="009A5D9C">
        <w:rPr>
          <w:rFonts w:asciiTheme="minorHAnsi" w:hAnsiTheme="minorHAnsi" w:cstheme="minorHAnsi"/>
          <w:sz w:val="22"/>
          <w:szCs w:val="22"/>
        </w:rPr>
        <w:t>s (Level 100)</w:t>
      </w:r>
      <w:bookmarkEnd w:id="12"/>
      <w:bookmarkEnd w:id="13"/>
      <w:bookmarkEnd w:id="14"/>
    </w:p>
    <w:p w14:paraId="04FDD062" w14:textId="77777777" w:rsidR="003A3D7D" w:rsidRPr="009A5D9C" w:rsidRDefault="003A3D7D" w:rsidP="00056D8B">
      <w:pPr>
        <w:rPr>
          <w:rFonts w:asciiTheme="minorHAnsi" w:hAnsiTheme="minorHAnsi" w:cstheme="minorHAnsi"/>
          <w:szCs w:val="22"/>
        </w:rPr>
      </w:pPr>
      <w:r w:rsidRPr="009A5D9C">
        <w:rPr>
          <w:rFonts w:asciiTheme="minorHAnsi" w:hAnsiTheme="minorHAnsi" w:cstheme="minorHAnsi"/>
          <w:szCs w:val="22"/>
        </w:rPr>
        <w:t>The following rules will be applied and checked against every file submitted for SSO program.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783"/>
        <w:gridCol w:w="7641"/>
        <w:gridCol w:w="3629"/>
        <w:gridCol w:w="786"/>
      </w:tblGrid>
      <w:tr w:rsidR="003A3D7D" w:rsidRPr="009A5D9C" w14:paraId="3EEE4544" w14:textId="77777777" w:rsidTr="00056D8B">
        <w:trPr>
          <w:tblHeader/>
        </w:trPr>
        <w:tc>
          <w:tcPr>
            <w:tcW w:w="191" w:type="pct"/>
            <w:shd w:val="clear" w:color="auto" w:fill="F2F2F2" w:themeFill="background1" w:themeFillShade="F2"/>
          </w:tcPr>
          <w:p w14:paraId="1830042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051C7A7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30927AA6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14:paraId="7E78093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5E069E2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3A945DBC" w14:textId="77777777" w:rsidTr="00056D8B">
        <w:tc>
          <w:tcPr>
            <w:tcW w:w="191" w:type="pct"/>
            <w:shd w:val="clear" w:color="auto" w:fill="FFFFFF" w:themeFill="background1"/>
          </w:tcPr>
          <w:p w14:paraId="55E4084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620" w:type="pct"/>
            <w:shd w:val="clear" w:color="auto" w:fill="FFFFFF" w:themeFill="background1"/>
          </w:tcPr>
          <w:p w14:paraId="281EB668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Header</w:t>
            </w:r>
          </w:p>
        </w:tc>
        <w:tc>
          <w:tcPr>
            <w:tcW w:w="2655" w:type="pct"/>
            <w:shd w:val="clear" w:color="auto" w:fill="FFFFFF" w:themeFill="background1"/>
          </w:tcPr>
          <w:p w14:paraId="3D487E1C" w14:textId="20E9BA2D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Header list in </w:t>
            </w:r>
            <w:r w:rsidR="00B658B5" w:rsidRPr="009A5D9C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file is incorrect</w:t>
            </w:r>
          </w:p>
        </w:tc>
        <w:tc>
          <w:tcPr>
            <w:tcW w:w="1261" w:type="pct"/>
            <w:shd w:val="clear" w:color="auto" w:fill="FFFFFF" w:themeFill="background1"/>
          </w:tcPr>
          <w:p w14:paraId="211AD935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Header list is incorrect.</w:t>
            </w:r>
          </w:p>
        </w:tc>
        <w:tc>
          <w:tcPr>
            <w:tcW w:w="273" w:type="pct"/>
            <w:shd w:val="clear" w:color="auto" w:fill="FFFFFF" w:themeFill="background1"/>
          </w:tcPr>
          <w:p w14:paraId="1E0B825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408960AF" w14:textId="77777777" w:rsidTr="00056D8B">
        <w:tc>
          <w:tcPr>
            <w:tcW w:w="191" w:type="pct"/>
            <w:shd w:val="clear" w:color="auto" w:fill="FFFFFF" w:themeFill="background1"/>
          </w:tcPr>
          <w:p w14:paraId="68DCC1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620" w:type="pct"/>
            <w:shd w:val="clear" w:color="auto" w:fill="FFFFFF" w:themeFill="background1"/>
          </w:tcPr>
          <w:p w14:paraId="77E9BB91" w14:textId="206432FF" w:rsidR="003A3D7D" w:rsidRPr="009A5D9C" w:rsidRDefault="00056D8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Incorrect number of c</w:t>
            </w:r>
            <w:r w:rsidR="003A3D7D" w:rsidRPr="009A5D9C">
              <w:rPr>
                <w:rFonts w:asciiTheme="minorHAnsi" w:hAnsiTheme="minorHAnsi" w:cstheme="minorHAnsi"/>
                <w:sz w:val="22"/>
                <w:szCs w:val="22"/>
              </w:rPr>
              <w:t>olumns</w:t>
            </w:r>
          </w:p>
        </w:tc>
        <w:tc>
          <w:tcPr>
            <w:tcW w:w="2655" w:type="pct"/>
            <w:shd w:val="clear" w:color="auto" w:fill="FFFFFF" w:themeFill="background1"/>
          </w:tcPr>
          <w:p w14:paraId="5CCDAC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Record in file has incorrect number of data elements</w:t>
            </w:r>
          </w:p>
        </w:tc>
        <w:tc>
          <w:tcPr>
            <w:tcW w:w="1261" w:type="pct"/>
            <w:shd w:val="clear" w:color="auto" w:fill="FFFFFF" w:themeFill="background1"/>
          </w:tcPr>
          <w:p w14:paraId="596B098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Record has incorrect number of data elements.</w:t>
            </w:r>
          </w:p>
        </w:tc>
        <w:tc>
          <w:tcPr>
            <w:tcW w:w="273" w:type="pct"/>
            <w:shd w:val="clear" w:color="auto" w:fill="FFFFFF" w:themeFill="background1"/>
          </w:tcPr>
          <w:p w14:paraId="7A58ED0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8C7FC57" w14:textId="77777777" w:rsidTr="00056D8B">
        <w:tc>
          <w:tcPr>
            <w:tcW w:w="191" w:type="pct"/>
            <w:shd w:val="clear" w:color="auto" w:fill="FFFFFF" w:themeFill="background1"/>
          </w:tcPr>
          <w:p w14:paraId="714EF64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620" w:type="pct"/>
            <w:shd w:val="clear" w:color="auto" w:fill="FFFFFF" w:themeFill="background1"/>
          </w:tcPr>
          <w:p w14:paraId="7D4A364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name mask</w:t>
            </w:r>
          </w:p>
        </w:tc>
        <w:tc>
          <w:tcPr>
            <w:tcW w:w="2655" w:type="pct"/>
            <w:shd w:val="clear" w:color="auto" w:fill="FFFFFF" w:themeFill="background1"/>
          </w:tcPr>
          <w:p w14:paraId="2310A4F3" w14:textId="183276B6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File name does not follow the convention for file name mask: </w:t>
            </w:r>
            <w:r w:rsidR="000A028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ALMido</w:t>
            </w: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_nnn_ffff_ffffQx.</w:t>
            </w:r>
            <w:r w:rsidR="00B658B5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xlsx</w:t>
            </w:r>
          </w:p>
          <w:p w14:paraId="49CC4CB2" w14:textId="77777777" w:rsidR="00BD3314" w:rsidRPr="009A5D9C" w:rsidRDefault="00BD3314" w:rsidP="00056D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Where:</w:t>
            </w:r>
          </w:p>
          <w:p w14:paraId="3DA7317D" w14:textId="0FB7E622" w:rsidR="00BD3314" w:rsidRPr="009A5D9C" w:rsidRDefault="000A028F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ALMido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the program data needed (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cute Leukemia Midostaurin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522266AB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nnn: the three-digit code of the submitting site (e.g. 567)</w:t>
            </w:r>
          </w:p>
          <w:p w14:paraId="0CC99B4C" w14:textId="70937794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ffff _ffff: the two calendar years that make up the fiscal year separated by an underscore character (e.g. 20</w:t>
            </w:r>
            <w:r w:rsidR="006940CD">
              <w:rPr>
                <w:rFonts w:asciiTheme="minorHAnsi" w:hAnsiTheme="minorHAnsi" w:cstheme="minorHAnsi"/>
                <w:noProof/>
                <w:sz w:val="22"/>
                <w:szCs w:val="22"/>
              </w:rPr>
              <w:t>21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_20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6940CD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2D5758AD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Q: a fixed character for Quarter</w:t>
            </w:r>
          </w:p>
          <w:p w14:paraId="0AF1A2D1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x: the quarter within the fiscal, which is always an integer number between 1 and 4 (e.g. 3)</w:t>
            </w:r>
          </w:p>
          <w:p w14:paraId="72FFE7B7" w14:textId="480D7B12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that the file includes comma-separated values.</w:t>
            </w:r>
          </w:p>
          <w:p w14:paraId="5E6955BC" w14:textId="6C1D20D0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Example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: 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ALMido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_567_20</w:t>
            </w:r>
            <w:r w:rsidR="006940CD">
              <w:rPr>
                <w:rFonts w:asciiTheme="minorHAnsi" w:hAnsiTheme="minorHAnsi" w:cstheme="minorHAnsi"/>
                <w:noProof/>
                <w:sz w:val="22"/>
                <w:szCs w:val="22"/>
              </w:rPr>
              <w:t>21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_20</w:t>
            </w:r>
            <w:r w:rsidR="006940CD">
              <w:rPr>
                <w:rFonts w:asciiTheme="minorHAnsi" w:hAnsiTheme="minorHAnsi" w:cstheme="minorHAnsi"/>
                <w:noProof/>
                <w:sz w:val="22"/>
                <w:szCs w:val="22"/>
              </w:rPr>
              <w:t>22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Q3.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</w:p>
          <w:p w14:paraId="7218FA6E" w14:textId="40CC6BBB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: This validation should be non-case-sensitive so that, for example, the string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</w:t>
            </w:r>
            <w:r w:rsidR="006940CD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LMido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 can also be sent as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</w:t>
            </w:r>
            <w:r w:rsidR="006940CD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lmido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".</w:t>
            </w:r>
          </w:p>
        </w:tc>
        <w:tc>
          <w:tcPr>
            <w:tcW w:w="1261" w:type="pct"/>
            <w:shd w:val="clear" w:color="auto" w:fill="FFFFFF" w:themeFill="background1"/>
          </w:tcPr>
          <w:p w14:paraId="434C392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File is incorrectly named.</w:t>
            </w:r>
          </w:p>
        </w:tc>
        <w:tc>
          <w:tcPr>
            <w:tcW w:w="273" w:type="pct"/>
            <w:shd w:val="clear" w:color="auto" w:fill="FFFFFF" w:themeFill="background1"/>
          </w:tcPr>
          <w:p w14:paraId="5E3A973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E0F8FBE" w14:textId="77777777" w:rsidTr="00056D8B">
        <w:tc>
          <w:tcPr>
            <w:tcW w:w="191" w:type="pct"/>
            <w:shd w:val="clear" w:color="auto" w:fill="FFFFFF" w:themeFill="background1"/>
          </w:tcPr>
          <w:p w14:paraId="7B28438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620" w:type="pct"/>
            <w:shd w:val="clear" w:color="auto" w:fill="FFFFFF" w:themeFill="background1"/>
          </w:tcPr>
          <w:p w14:paraId="52B3C5D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Empty</w:t>
            </w:r>
          </w:p>
        </w:tc>
        <w:tc>
          <w:tcPr>
            <w:tcW w:w="2655" w:type="pct"/>
            <w:shd w:val="clear" w:color="auto" w:fill="FFFFFF" w:themeFill="background1"/>
          </w:tcPr>
          <w:p w14:paraId="55BAD37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File is empty </w:t>
            </w:r>
          </w:p>
          <w:p w14:paraId="7B4EE201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files with only one row (i.e. the header row is present and not patient level data) are considered valid. This error applies only when there is no such header.</w:t>
            </w:r>
          </w:p>
        </w:tc>
        <w:tc>
          <w:tcPr>
            <w:tcW w:w="1261" w:type="pct"/>
            <w:shd w:val="clear" w:color="auto" w:fill="FFFFFF" w:themeFill="background1"/>
          </w:tcPr>
          <w:p w14:paraId="1C412A8A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invalid number of data columns in “&amp;</w:t>
            </w:r>
            <w:proofErr w:type="spellStart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file_name</w:t>
            </w:r>
            <w:proofErr w:type="spellEnd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” file.</w:t>
            </w:r>
          </w:p>
        </w:tc>
        <w:tc>
          <w:tcPr>
            <w:tcW w:w="273" w:type="pct"/>
            <w:shd w:val="clear" w:color="auto" w:fill="FFFFFF" w:themeFill="background1"/>
          </w:tcPr>
          <w:p w14:paraId="0B09B27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1E3EE560" w14:textId="77777777" w:rsidTr="00056D8B">
        <w:tc>
          <w:tcPr>
            <w:tcW w:w="191" w:type="pct"/>
            <w:shd w:val="clear" w:color="auto" w:fill="FFFFFF" w:themeFill="background1"/>
          </w:tcPr>
          <w:p w14:paraId="060A14B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620" w:type="pct"/>
            <w:shd w:val="clear" w:color="auto" w:fill="FFFFFF" w:themeFill="background1"/>
          </w:tcPr>
          <w:p w14:paraId="4BC955C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 Data</w:t>
            </w:r>
          </w:p>
        </w:tc>
        <w:tc>
          <w:tcPr>
            <w:tcW w:w="2655" w:type="pct"/>
            <w:shd w:val="clear" w:color="auto" w:fill="FFFFFF" w:themeFill="background1"/>
          </w:tcPr>
          <w:p w14:paraId="05ED38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includes only one line, and that line is a valid header line.</w:t>
            </w:r>
          </w:p>
          <w:p w14:paraId="788EBBE6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1261" w:type="pct"/>
            <w:shd w:val="clear" w:color="auto" w:fill="FFFFFF" w:themeFill="background1"/>
          </w:tcPr>
          <w:p w14:paraId="16CB6111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Warning - No data submitted. If there are data records, please resubmit.</w:t>
            </w:r>
          </w:p>
        </w:tc>
        <w:tc>
          <w:tcPr>
            <w:tcW w:w="273" w:type="pct"/>
            <w:shd w:val="clear" w:color="auto" w:fill="FFFFFF" w:themeFill="background1"/>
          </w:tcPr>
          <w:p w14:paraId="13577C0E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DF267DE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5" w:name="_Toc413136022"/>
      <w:bookmarkStart w:id="16" w:name="_Toc10013960"/>
      <w:bookmarkStart w:id="17" w:name="_Toc39482301"/>
      <w:r w:rsidRPr="009A5D9C">
        <w:rPr>
          <w:rFonts w:asciiTheme="minorHAnsi" w:hAnsiTheme="minorHAnsi" w:cstheme="minorHAnsi"/>
          <w:sz w:val="22"/>
          <w:szCs w:val="22"/>
        </w:rPr>
        <w:t>Validations: File Format Errors (Level 200)</w:t>
      </w:r>
      <w:bookmarkEnd w:id="15"/>
      <w:bookmarkEnd w:id="16"/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9"/>
        <w:gridCol w:w="990"/>
        <w:gridCol w:w="1951"/>
        <w:gridCol w:w="4205"/>
        <w:gridCol w:w="4913"/>
        <w:gridCol w:w="1062"/>
      </w:tblGrid>
      <w:tr w:rsidR="003A3D7D" w:rsidRPr="009A5D9C" w14:paraId="010096D3" w14:textId="77777777" w:rsidTr="009441E0">
        <w:trPr>
          <w:tblHeader/>
        </w:trPr>
        <w:tc>
          <w:tcPr>
            <w:tcW w:w="441" w:type="pct"/>
            <w:shd w:val="clear" w:color="auto" w:fill="F2F2F2" w:themeFill="background1" w:themeFillShade="F2"/>
          </w:tcPr>
          <w:p w14:paraId="0787A13E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7941891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8" w:type="pct"/>
            <w:shd w:val="clear" w:color="auto" w:fill="F2F2F2" w:themeFill="background1" w:themeFillShade="F2"/>
          </w:tcPr>
          <w:p w14:paraId="6234E85B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61" w:type="pct"/>
            <w:shd w:val="clear" w:color="auto" w:fill="F2F2F2" w:themeFill="background1" w:themeFillShade="F2"/>
          </w:tcPr>
          <w:p w14:paraId="22C2E37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07" w:type="pct"/>
            <w:shd w:val="clear" w:color="auto" w:fill="F2F2F2" w:themeFill="background1" w:themeFillShade="F2"/>
          </w:tcPr>
          <w:p w14:paraId="299D4877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14:paraId="11F1B6D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4544CCC1" w14:textId="77777777" w:rsidTr="00F55383">
        <w:tc>
          <w:tcPr>
            <w:tcW w:w="441" w:type="pct"/>
          </w:tcPr>
          <w:p w14:paraId="0EA6D706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44" w:type="pct"/>
          </w:tcPr>
          <w:p w14:paraId="3193C7C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0D636D3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61" w:type="pct"/>
          </w:tcPr>
          <w:p w14:paraId="3A62230C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field is too long</w:t>
            </w:r>
          </w:p>
        </w:tc>
        <w:tc>
          <w:tcPr>
            <w:tcW w:w="1707" w:type="pct"/>
          </w:tcPr>
          <w:p w14:paraId="61E764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field length</w:t>
            </w:r>
          </w:p>
        </w:tc>
        <w:tc>
          <w:tcPr>
            <w:tcW w:w="369" w:type="pct"/>
          </w:tcPr>
          <w:p w14:paraId="0513021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7D3A3AD" w14:textId="77777777" w:rsidR="006940CD" w:rsidRPr="006940CD" w:rsidRDefault="006940CD" w:rsidP="006940CD">
      <w:pPr>
        <w:rPr>
          <w:rFonts w:asciiTheme="minorHAnsi" w:hAnsiTheme="minorHAnsi" w:cstheme="minorHAnsi"/>
          <w:szCs w:val="22"/>
        </w:rPr>
      </w:pPr>
      <w:bookmarkStart w:id="18" w:name="_Toc413136023"/>
      <w:bookmarkStart w:id="19" w:name="_Toc10013961"/>
      <w:bookmarkStart w:id="20" w:name="_Toc39482302"/>
    </w:p>
    <w:p w14:paraId="29421DD2" w14:textId="7D4DAC30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Validations: Content Errors, Record Rejected (Level 300)</w:t>
      </w:r>
      <w:bookmarkEnd w:id="18"/>
      <w:bookmarkEnd w:id="19"/>
      <w:bookmarkEnd w:id="2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1006"/>
        <w:gridCol w:w="1864"/>
        <w:gridCol w:w="2541"/>
        <w:gridCol w:w="3499"/>
        <w:gridCol w:w="3729"/>
        <w:gridCol w:w="786"/>
      </w:tblGrid>
      <w:tr w:rsidR="004858F9" w:rsidRPr="00463407" w14:paraId="123357F6" w14:textId="77777777" w:rsidTr="00463407">
        <w:trPr>
          <w:cantSplit/>
          <w:tblHeader/>
        </w:trPr>
        <w:tc>
          <w:tcPr>
            <w:tcW w:w="335" w:type="pct"/>
            <w:shd w:val="clear" w:color="auto" w:fill="F2F2F2" w:themeFill="background1" w:themeFillShade="F2"/>
          </w:tcPr>
          <w:p w14:paraId="687ED85B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</w:t>
            </w:r>
          </w:p>
        </w:tc>
        <w:tc>
          <w:tcPr>
            <w:tcW w:w="350" w:type="pct"/>
            <w:shd w:val="clear" w:color="auto" w:fill="F2F2F2" w:themeFill="background1" w:themeFillShade="F2"/>
          </w:tcPr>
          <w:p w14:paraId="653EF771" w14:textId="77777777" w:rsidR="003A3D7D" w:rsidRPr="00463407" w:rsidRDefault="003A3D7D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 #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14:paraId="3BA7A8D4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Data Element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2A04B3BE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Column_Name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1705AFD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Condition</w:t>
            </w:r>
          </w:p>
        </w:tc>
        <w:tc>
          <w:tcPr>
            <w:tcW w:w="1296" w:type="pct"/>
            <w:shd w:val="clear" w:color="auto" w:fill="F2F2F2" w:themeFill="background1" w:themeFillShade="F2"/>
          </w:tcPr>
          <w:p w14:paraId="1E5F6305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4C6678C1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Reject</w:t>
            </w:r>
          </w:p>
        </w:tc>
      </w:tr>
      <w:tr w:rsidR="000A028F" w:rsidRPr="00463407" w14:paraId="506AEB0D" w14:textId="77777777" w:rsidTr="00463407">
        <w:trPr>
          <w:cantSplit/>
        </w:trPr>
        <w:tc>
          <w:tcPr>
            <w:tcW w:w="335" w:type="pct"/>
          </w:tcPr>
          <w:p w14:paraId="56C235A8" w14:textId="1A2277AD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0" w:type="pct"/>
          </w:tcPr>
          <w:p w14:paraId="73915E32" w14:textId="6D91E767" w:rsidR="000A028F" w:rsidRPr="00463407" w:rsidRDefault="000A028F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</w:tcPr>
          <w:p w14:paraId="2AD7A125" w14:textId="60BFCF71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883" w:type="pct"/>
          </w:tcPr>
          <w:p w14:paraId="2D4DE162" w14:textId="3A7DA35D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216" w:type="pct"/>
          </w:tcPr>
          <w:p w14:paraId="1FCC3762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787568B7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B3F2493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2D5A434B" w14:textId="77777777" w:rsidTr="00463407">
        <w:trPr>
          <w:cantSplit/>
        </w:trPr>
        <w:tc>
          <w:tcPr>
            <w:tcW w:w="335" w:type="pct"/>
          </w:tcPr>
          <w:p w14:paraId="30C82EC9" w14:textId="74C8C571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50" w:type="pct"/>
          </w:tcPr>
          <w:p w14:paraId="0AB79F6D" w14:textId="6AA22D9C" w:rsidR="000A028F" w:rsidRPr="00463407" w:rsidRDefault="000A028F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</w:tcPr>
          <w:p w14:paraId="416BDA3C" w14:textId="10C7BBF5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883" w:type="pct"/>
          </w:tcPr>
          <w:p w14:paraId="61A00E21" w14:textId="775F447C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216" w:type="pct"/>
          </w:tcPr>
          <w:p w14:paraId="5BB7464B" w14:textId="58B40FCC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number</w:t>
            </w:r>
          </w:p>
        </w:tc>
        <w:tc>
          <w:tcPr>
            <w:tcW w:w="1296" w:type="pct"/>
          </w:tcPr>
          <w:p w14:paraId="21108FF4" w14:textId="145F4739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Value</w:t>
            </w:r>
          </w:p>
        </w:tc>
        <w:tc>
          <w:tcPr>
            <w:tcW w:w="273" w:type="pct"/>
          </w:tcPr>
          <w:p w14:paraId="136F3BEA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DE32CC1" w14:textId="77777777" w:rsidTr="00463407">
        <w:trPr>
          <w:cantSplit/>
        </w:trPr>
        <w:tc>
          <w:tcPr>
            <w:tcW w:w="335" w:type="pct"/>
          </w:tcPr>
          <w:p w14:paraId="7AD4726D" w14:textId="49D7EE24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50" w:type="pct"/>
          </w:tcPr>
          <w:p w14:paraId="4336CC2A" w14:textId="618A8235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</w:tcPr>
          <w:p w14:paraId="284337CF" w14:textId="44AECC0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883" w:type="pct"/>
          </w:tcPr>
          <w:p w14:paraId="35C0BDCB" w14:textId="2D51595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216" w:type="pct"/>
          </w:tcPr>
          <w:p w14:paraId="3E3DD410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64FD2FF2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025315A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3C5E450C" w14:textId="77777777" w:rsidTr="00463407">
        <w:trPr>
          <w:cantSplit/>
        </w:trPr>
        <w:tc>
          <w:tcPr>
            <w:tcW w:w="335" w:type="pct"/>
          </w:tcPr>
          <w:p w14:paraId="5F38A088" w14:textId="1BC05E81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50" w:type="pct"/>
          </w:tcPr>
          <w:p w14:paraId="1A7378FF" w14:textId="5D85BADF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</w:tcPr>
          <w:p w14:paraId="5AF57E37" w14:textId="4C76960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883" w:type="pct"/>
          </w:tcPr>
          <w:p w14:paraId="16F7EAEF" w14:textId="2B0E8B8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216" w:type="pct"/>
          </w:tcPr>
          <w:p w14:paraId="5906239F" w14:textId="0DF8E1B9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</w:t>
            </w:r>
          </w:p>
        </w:tc>
        <w:tc>
          <w:tcPr>
            <w:tcW w:w="1296" w:type="pct"/>
          </w:tcPr>
          <w:p w14:paraId="5B91742F" w14:textId="521CDA82" w:rsidR="00463407" w:rsidRPr="00463407" w:rsidRDefault="00463407" w:rsidP="0046340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Value</w:t>
            </w:r>
          </w:p>
        </w:tc>
        <w:tc>
          <w:tcPr>
            <w:tcW w:w="273" w:type="pct"/>
          </w:tcPr>
          <w:p w14:paraId="76231EB7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766ACB40" w14:textId="77777777" w:rsidTr="00463407">
        <w:trPr>
          <w:cantSplit/>
        </w:trPr>
        <w:tc>
          <w:tcPr>
            <w:tcW w:w="335" w:type="pct"/>
          </w:tcPr>
          <w:p w14:paraId="77937095" w14:textId="2DDE0D90" w:rsidR="000A028F" w:rsidRPr="00463407" w:rsidRDefault="00463407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304</w:t>
            </w:r>
          </w:p>
        </w:tc>
        <w:tc>
          <w:tcPr>
            <w:tcW w:w="350" w:type="pct"/>
          </w:tcPr>
          <w:p w14:paraId="6E5308E7" w14:textId="1B52BCB4" w:rsidR="000A028F" w:rsidRPr="00463407" w:rsidRDefault="00463407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</w:tcPr>
          <w:p w14:paraId="02896634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83" w:type="pct"/>
          </w:tcPr>
          <w:p w14:paraId="6C229C19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16" w:type="pct"/>
          </w:tcPr>
          <w:p w14:paraId="06CB68AB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447B1CCC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20C8C2F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45E870D8" w14:textId="77777777" w:rsidTr="00463407">
        <w:trPr>
          <w:cantSplit/>
        </w:trPr>
        <w:tc>
          <w:tcPr>
            <w:tcW w:w="335" w:type="pct"/>
          </w:tcPr>
          <w:p w14:paraId="7A0450D4" w14:textId="19252CE4" w:rsidR="000A028F" w:rsidRPr="00463407" w:rsidRDefault="00463407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305</w:t>
            </w:r>
          </w:p>
        </w:tc>
        <w:tc>
          <w:tcPr>
            <w:tcW w:w="350" w:type="pct"/>
          </w:tcPr>
          <w:p w14:paraId="129DDB84" w14:textId="105F031B" w:rsidR="000A028F" w:rsidRPr="00463407" w:rsidRDefault="00463407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</w:tcPr>
          <w:p w14:paraId="4CFB0C3A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83" w:type="pct"/>
          </w:tcPr>
          <w:p w14:paraId="5610EC87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16" w:type="pct"/>
          </w:tcPr>
          <w:p w14:paraId="070BE49E" w14:textId="36FA95CC" w:rsidR="000A028F" w:rsidRPr="00463407" w:rsidRDefault="000A028F" w:rsidP="008D412D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Does not match any legal entry in </w:t>
            </w:r>
            <w:r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Appendix-</w:t>
            </w:r>
            <w:r w:rsidR="00463407"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. </w:t>
            </w:r>
          </w:p>
        </w:tc>
        <w:tc>
          <w:tcPr>
            <w:tcW w:w="1296" w:type="pct"/>
          </w:tcPr>
          <w:p w14:paraId="6E4E455B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Hospital Number</w:t>
            </w:r>
            <w:r w:rsidRPr="0046340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273" w:type="pct"/>
          </w:tcPr>
          <w:p w14:paraId="4BC7AA98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2053B0C2" w14:textId="77777777" w:rsidTr="00463407">
        <w:trPr>
          <w:cantSplit/>
        </w:trPr>
        <w:tc>
          <w:tcPr>
            <w:tcW w:w="335" w:type="pct"/>
          </w:tcPr>
          <w:p w14:paraId="3624851D" w14:textId="1B1F4FC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306</w:t>
            </w:r>
          </w:p>
        </w:tc>
        <w:tc>
          <w:tcPr>
            <w:tcW w:w="350" w:type="pct"/>
          </w:tcPr>
          <w:p w14:paraId="32136E19" w14:textId="3BC54A0B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8" w:type="pct"/>
          </w:tcPr>
          <w:p w14:paraId="2E737047" w14:textId="3F6CEF7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Identifier</w:t>
            </w:r>
          </w:p>
        </w:tc>
        <w:tc>
          <w:tcPr>
            <w:tcW w:w="883" w:type="pct"/>
          </w:tcPr>
          <w:p w14:paraId="1DA71A4E" w14:textId="512B55F0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Patient_Identifier</w:t>
            </w:r>
            <w:proofErr w:type="spellEnd"/>
          </w:p>
        </w:tc>
        <w:tc>
          <w:tcPr>
            <w:tcW w:w="1216" w:type="pct"/>
          </w:tcPr>
          <w:p w14:paraId="2EA8D2E4" w14:textId="510CD63E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1DAF4348" w14:textId="7483DB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7B4DB73" w14:textId="0187675C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56F5102" w14:textId="77777777" w:rsidTr="00463407">
        <w:trPr>
          <w:cantSplit/>
        </w:trPr>
        <w:tc>
          <w:tcPr>
            <w:tcW w:w="335" w:type="pct"/>
          </w:tcPr>
          <w:p w14:paraId="251682F1" w14:textId="1A1731D8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50" w:type="pct"/>
          </w:tcPr>
          <w:p w14:paraId="6BAA1956" w14:textId="28539FEB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pct"/>
          </w:tcPr>
          <w:p w14:paraId="1A8FF395" w14:textId="77777777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779AE483" w14:textId="717E6FB2" w:rsidR="00463407" w:rsidRPr="00463407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pct"/>
          </w:tcPr>
          <w:p w14:paraId="0C3D6191" w14:textId="185461FC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216" w:type="pct"/>
          </w:tcPr>
          <w:p w14:paraId="29D4A16A" w14:textId="2C7CC9F4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46340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Is null</w:t>
            </w:r>
          </w:p>
        </w:tc>
        <w:tc>
          <w:tcPr>
            <w:tcW w:w="1296" w:type="pct"/>
          </w:tcPr>
          <w:p w14:paraId="5D4119A7" w14:textId="6AB36A4E" w:rsidR="00463407" w:rsidRPr="00463407" w:rsidRDefault="00463407" w:rsidP="0046340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2581F3B6" w14:textId="35B1EAA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2523838D" w14:textId="77777777" w:rsidTr="00463407">
        <w:trPr>
          <w:cantSplit/>
        </w:trPr>
        <w:tc>
          <w:tcPr>
            <w:tcW w:w="335" w:type="pct"/>
          </w:tcPr>
          <w:p w14:paraId="3391B9E7" w14:textId="40823A3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50" w:type="pct"/>
          </w:tcPr>
          <w:p w14:paraId="789591EE" w14:textId="26BA4A33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pct"/>
          </w:tcPr>
          <w:p w14:paraId="3ED8DCA1" w14:textId="77777777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1D0C4E73" w14:textId="783FB392" w:rsidR="00463407" w:rsidRPr="00463407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pct"/>
          </w:tcPr>
          <w:p w14:paraId="7C2A5655" w14:textId="09388E81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216" w:type="pct"/>
          </w:tcPr>
          <w:p w14:paraId="7F3F02CC" w14:textId="64F012E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9999)</w:t>
            </w:r>
          </w:p>
        </w:tc>
        <w:tc>
          <w:tcPr>
            <w:tcW w:w="1296" w:type="pct"/>
          </w:tcPr>
          <w:p w14:paraId="2F5B3922" w14:textId="08F70B0C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Value for t</w:t>
            </w:r>
            <w:proofErr w:type="spellStart"/>
            <w:r w:rsidRPr="00463407">
              <w:rPr>
                <w:rFonts w:asciiTheme="minorHAnsi" w:hAnsiTheme="minorHAnsi" w:cstheme="minorHAnsi"/>
                <w:sz w:val="22"/>
                <w:szCs w:val="22"/>
              </w:rPr>
              <w:t>otal</w:t>
            </w:r>
            <w:proofErr w:type="spellEnd"/>
            <w:r w:rsidRPr="00463407">
              <w:rPr>
                <w:rFonts w:asciiTheme="minorHAnsi" w:hAnsiTheme="minorHAnsi" w:cstheme="minorHAnsi"/>
                <w:sz w:val="22"/>
                <w:szCs w:val="22"/>
              </w:rPr>
              <w:t xml:space="preserve"> dose administered. M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ust be within </w:t>
            </w:r>
            <w:r w:rsidR="008D41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0001 and 9999</w:t>
            </w:r>
            <w:r w:rsidR="008D41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milligrams.</w:t>
            </w:r>
          </w:p>
        </w:tc>
        <w:tc>
          <w:tcPr>
            <w:tcW w:w="273" w:type="pct"/>
          </w:tcPr>
          <w:p w14:paraId="59AB8BEA" w14:textId="6151126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3005DDB6" w14:textId="77777777" w:rsidTr="00463407">
        <w:trPr>
          <w:cantSplit/>
        </w:trPr>
        <w:tc>
          <w:tcPr>
            <w:tcW w:w="335" w:type="pct"/>
          </w:tcPr>
          <w:p w14:paraId="09E8D879" w14:textId="54BB96C9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50" w:type="pct"/>
          </w:tcPr>
          <w:p w14:paraId="44C557EC" w14:textId="10D43B3A" w:rsid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8" w:type="pct"/>
          </w:tcPr>
          <w:p w14:paraId="61CADAE4" w14:textId="44986FA9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883" w:type="pct"/>
          </w:tcPr>
          <w:p w14:paraId="3E3C34B8" w14:textId="193DC4C3" w:rsidR="00463407" w:rsidRPr="000A028F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216" w:type="pct"/>
          </w:tcPr>
          <w:p w14:paraId="26BF5328" w14:textId="6AE29069" w:rsidR="00463407" w:rsidRPr="00463407" w:rsidRDefault="008D412D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14E5F6FB" w14:textId="735C5FF4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5540BFAB" w14:textId="39DA0755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9964207" w14:textId="77777777" w:rsidTr="00463407">
        <w:trPr>
          <w:cantSplit/>
        </w:trPr>
        <w:tc>
          <w:tcPr>
            <w:tcW w:w="335" w:type="pct"/>
          </w:tcPr>
          <w:p w14:paraId="3AA12B47" w14:textId="1212CD82" w:rsidR="00463407" w:rsidRPr="00463407" w:rsidRDefault="008D412D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50" w:type="pct"/>
          </w:tcPr>
          <w:p w14:paraId="5406045B" w14:textId="1AA4A946" w:rsid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8" w:type="pct"/>
          </w:tcPr>
          <w:p w14:paraId="05E1EE6E" w14:textId="5BBCB304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883" w:type="pct"/>
          </w:tcPr>
          <w:p w14:paraId="47849D7F" w14:textId="007DAF0A" w:rsidR="00463407" w:rsidRPr="000A028F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216" w:type="pct"/>
          </w:tcPr>
          <w:p w14:paraId="459AD911" w14:textId="7D30E64D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</w:t>
            </w:r>
          </w:p>
        </w:tc>
        <w:tc>
          <w:tcPr>
            <w:tcW w:w="1296" w:type="pct"/>
          </w:tcPr>
          <w:p w14:paraId="60864966" w14:textId="0DA36DF4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from dropdown options</w:t>
            </w:r>
          </w:p>
        </w:tc>
        <w:tc>
          <w:tcPr>
            <w:tcW w:w="273" w:type="pct"/>
          </w:tcPr>
          <w:p w14:paraId="1ABAC14C" w14:textId="6D46B86B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7833CFBB" w14:textId="77777777" w:rsidR="00582ADE" w:rsidRDefault="00582ADE" w:rsidP="006940CD">
      <w:pPr>
        <w:rPr>
          <w:rFonts w:eastAsiaTheme="majorEastAsia"/>
        </w:rPr>
      </w:pPr>
      <w:bookmarkStart w:id="21" w:name="_Toc10013964"/>
    </w:p>
    <w:p w14:paraId="50237085" w14:textId="18FE8B54" w:rsidR="001873DF" w:rsidRPr="00B86CD7" w:rsidRDefault="001873DF" w:rsidP="001873DF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Cs w:val="22"/>
        </w:rPr>
      </w:pPr>
      <w:bookmarkStart w:id="22" w:name="_Toc39482303"/>
      <w:r w:rsidRPr="00B86CD7">
        <w:rPr>
          <w:rFonts w:asciiTheme="minorHAnsi" w:eastAsiaTheme="majorEastAsia" w:hAnsiTheme="minorHAnsi" w:cstheme="minorHAnsi"/>
          <w:b/>
          <w:bCs/>
          <w:color w:val="4F81BD" w:themeColor="accent1"/>
          <w:szCs w:val="22"/>
        </w:rPr>
        <w:t>Validations: Content Errors, Record Not Rejected (Level 400)</w:t>
      </w:r>
      <w:bookmarkEnd w:id="22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5"/>
        <w:gridCol w:w="1132"/>
        <w:gridCol w:w="1726"/>
        <w:gridCol w:w="2551"/>
        <w:gridCol w:w="3544"/>
        <w:gridCol w:w="3685"/>
        <w:gridCol w:w="786"/>
      </w:tblGrid>
      <w:tr w:rsidR="001873DF" w:rsidRPr="00B32C0F" w14:paraId="712B96A9" w14:textId="77777777" w:rsidTr="00B86CD7">
        <w:trPr>
          <w:trHeight w:val="152"/>
          <w:tblHeader/>
        </w:trPr>
        <w:tc>
          <w:tcPr>
            <w:tcW w:w="0" w:type="auto"/>
            <w:shd w:val="clear" w:color="auto" w:fill="D0CECE"/>
          </w:tcPr>
          <w:p w14:paraId="7AA08CE8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0" w:type="auto"/>
            <w:shd w:val="clear" w:color="auto" w:fill="D0CECE"/>
          </w:tcPr>
          <w:p w14:paraId="7C4AA460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Element #</w:t>
            </w:r>
          </w:p>
        </w:tc>
        <w:tc>
          <w:tcPr>
            <w:tcW w:w="1726" w:type="dxa"/>
            <w:shd w:val="clear" w:color="auto" w:fill="D0CECE"/>
          </w:tcPr>
          <w:p w14:paraId="5691001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Data Element</w:t>
            </w:r>
          </w:p>
        </w:tc>
        <w:tc>
          <w:tcPr>
            <w:tcW w:w="2551" w:type="dxa"/>
            <w:shd w:val="clear" w:color="auto" w:fill="D0CECE"/>
          </w:tcPr>
          <w:p w14:paraId="13BC7C7F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Column</w:t>
            </w:r>
          </w:p>
        </w:tc>
        <w:tc>
          <w:tcPr>
            <w:tcW w:w="3544" w:type="dxa"/>
            <w:shd w:val="clear" w:color="auto" w:fill="D0CECE"/>
          </w:tcPr>
          <w:p w14:paraId="4100D254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3685" w:type="dxa"/>
            <w:shd w:val="clear" w:color="auto" w:fill="D0CECE"/>
          </w:tcPr>
          <w:p w14:paraId="5791B136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Error Message</w:t>
            </w:r>
          </w:p>
        </w:tc>
        <w:tc>
          <w:tcPr>
            <w:tcW w:w="786" w:type="dxa"/>
            <w:shd w:val="clear" w:color="auto" w:fill="D0CECE"/>
          </w:tcPr>
          <w:p w14:paraId="0B485683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Reject</w:t>
            </w:r>
          </w:p>
        </w:tc>
      </w:tr>
      <w:tr w:rsidR="001873DF" w:rsidRPr="00B32C0F" w14:paraId="160647BA" w14:textId="77777777" w:rsidTr="00B86CD7">
        <w:trPr>
          <w:trHeight w:val="152"/>
          <w:tblHeader/>
        </w:trPr>
        <w:tc>
          <w:tcPr>
            <w:tcW w:w="0" w:type="auto"/>
          </w:tcPr>
          <w:p w14:paraId="303FBEA4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</w:tcPr>
          <w:p w14:paraId="18816D20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26" w:type="dxa"/>
          </w:tcPr>
          <w:p w14:paraId="38442C68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14:paraId="2A686C12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</w:tcPr>
          <w:p w14:paraId="0306C3A9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5" w:type="dxa"/>
          </w:tcPr>
          <w:p w14:paraId="358CEB0F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86" w:type="dxa"/>
          </w:tcPr>
          <w:p w14:paraId="7A226EEC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09FA64F1" w14:textId="77777777" w:rsidR="001873DF" w:rsidRPr="00B32C0F" w:rsidRDefault="001873DF" w:rsidP="001873DF">
      <w:pPr>
        <w:rPr>
          <w:rFonts w:ascii="Arial" w:eastAsia="Calibri" w:hAnsi="Arial" w:cs="Arial"/>
          <w:sz w:val="18"/>
          <w:szCs w:val="18"/>
          <w:lang w:val="en-CA"/>
        </w:rPr>
      </w:pPr>
      <w:bookmarkStart w:id="23" w:name="_Toc413136025"/>
      <w:bookmarkStart w:id="24" w:name="_Toc433010897"/>
    </w:p>
    <w:p w14:paraId="65FF3822" w14:textId="77777777" w:rsidR="001873DF" w:rsidRPr="00B86CD7" w:rsidRDefault="001873DF" w:rsidP="001873DF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Cs w:val="22"/>
        </w:rPr>
      </w:pPr>
      <w:bookmarkStart w:id="25" w:name="_Toc517436371"/>
      <w:bookmarkStart w:id="26" w:name="_Toc14265931"/>
      <w:bookmarkStart w:id="27" w:name="_Toc39482304"/>
      <w:r w:rsidRPr="00B86CD7">
        <w:rPr>
          <w:rFonts w:asciiTheme="minorHAnsi" w:eastAsiaTheme="majorEastAsia" w:hAnsiTheme="minorHAnsi" w:cstheme="minorHAnsi"/>
          <w:b/>
          <w:bCs/>
          <w:color w:val="4F81BD" w:themeColor="accent1"/>
          <w:szCs w:val="22"/>
        </w:rPr>
        <w:t>Validations: Duplicate or Apparent Duplicate Records (Level 500)</w:t>
      </w:r>
      <w:bookmarkEnd w:id="23"/>
      <w:bookmarkEnd w:id="24"/>
      <w:bookmarkEnd w:id="25"/>
      <w:bookmarkEnd w:id="26"/>
      <w:bookmarkEnd w:id="27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13"/>
        <w:gridCol w:w="1646"/>
        <w:gridCol w:w="2107"/>
        <w:gridCol w:w="5552"/>
        <w:gridCol w:w="3629"/>
        <w:gridCol w:w="843"/>
      </w:tblGrid>
      <w:tr w:rsidR="001873DF" w:rsidRPr="00B32C0F" w14:paraId="5B6B7F3E" w14:textId="77777777" w:rsidTr="00B86CD7">
        <w:tc>
          <w:tcPr>
            <w:tcW w:w="213" w:type="pct"/>
            <w:shd w:val="clear" w:color="auto" w:fill="D0CECE"/>
          </w:tcPr>
          <w:p w14:paraId="0B194E3E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572" w:type="pct"/>
            <w:shd w:val="clear" w:color="auto" w:fill="D0CECE"/>
          </w:tcPr>
          <w:p w14:paraId="64DB447D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Entity</w:t>
            </w:r>
          </w:p>
        </w:tc>
        <w:tc>
          <w:tcPr>
            <w:tcW w:w="732" w:type="pct"/>
            <w:shd w:val="clear" w:color="auto" w:fill="D0CECE"/>
          </w:tcPr>
          <w:p w14:paraId="4ADF507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Data Element</w:t>
            </w:r>
          </w:p>
        </w:tc>
        <w:tc>
          <w:tcPr>
            <w:tcW w:w="1929" w:type="pct"/>
            <w:shd w:val="clear" w:color="auto" w:fill="D0CECE"/>
          </w:tcPr>
          <w:p w14:paraId="741DE18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D0CECE"/>
          </w:tcPr>
          <w:p w14:paraId="396105A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Error Message</w:t>
            </w:r>
          </w:p>
        </w:tc>
        <w:tc>
          <w:tcPr>
            <w:tcW w:w="293" w:type="pct"/>
            <w:shd w:val="clear" w:color="auto" w:fill="D0CECE"/>
          </w:tcPr>
          <w:p w14:paraId="5A21BD64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Reject</w:t>
            </w:r>
          </w:p>
        </w:tc>
      </w:tr>
      <w:tr w:rsidR="001873DF" w:rsidRPr="00B32C0F" w14:paraId="103C989B" w14:textId="77777777" w:rsidTr="00B86CD7">
        <w:trPr>
          <w:trHeight w:val="152"/>
        </w:trPr>
        <w:tc>
          <w:tcPr>
            <w:tcW w:w="213" w:type="pct"/>
          </w:tcPr>
          <w:p w14:paraId="634546E2" w14:textId="35FC7C2F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501</w:t>
            </w:r>
          </w:p>
        </w:tc>
        <w:tc>
          <w:tcPr>
            <w:tcW w:w="572" w:type="pct"/>
            <w:shd w:val="clear" w:color="auto" w:fill="auto"/>
          </w:tcPr>
          <w:p w14:paraId="73BD25B7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732" w:type="pct"/>
            <w:shd w:val="clear" w:color="auto" w:fill="auto"/>
          </w:tcPr>
          <w:p w14:paraId="3A5CC09C" w14:textId="3774DBBF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Facility_Number</w:t>
            </w:r>
            <w:proofErr w:type="spellEnd"/>
          </w:p>
        </w:tc>
        <w:tc>
          <w:tcPr>
            <w:tcW w:w="1929" w:type="pct"/>
            <w:shd w:val="clear" w:color="auto" w:fill="auto"/>
          </w:tcPr>
          <w:p w14:paraId="13560681" w14:textId="4D58975D" w:rsidR="001873DF" w:rsidRPr="00B86CD7" w:rsidDel="00E051CF" w:rsidRDefault="001873DF" w:rsidP="00CB0EE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Facility number in the data does not match with the facility number associated with </w:t>
            </w:r>
            <w:r w:rsidR="00CB0E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submitting the file</w:t>
            </w: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1" w:type="pct"/>
            <w:shd w:val="clear" w:color="auto" w:fill="auto"/>
          </w:tcPr>
          <w:p w14:paraId="6644309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Facility number mismatch </w:t>
            </w:r>
          </w:p>
        </w:tc>
        <w:tc>
          <w:tcPr>
            <w:tcW w:w="293" w:type="pct"/>
            <w:shd w:val="clear" w:color="auto" w:fill="auto"/>
          </w:tcPr>
          <w:p w14:paraId="6108233C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14:paraId="67A2F4B2" w14:textId="37FC9277" w:rsidR="008D412D" w:rsidRDefault="008D412D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00000" w:themeColor="text1"/>
          <w:szCs w:val="22"/>
          <w:lang w:val="en-CA"/>
        </w:rPr>
      </w:pPr>
      <w:r>
        <w:rPr>
          <w:rFonts w:asciiTheme="minorHAnsi" w:hAnsiTheme="minorHAnsi" w:cstheme="minorHAnsi"/>
          <w:color w:val="000000" w:themeColor="text1"/>
          <w:szCs w:val="22"/>
          <w:lang w:val="en-CA"/>
        </w:rPr>
        <w:br w:type="page"/>
      </w:r>
    </w:p>
    <w:p w14:paraId="1EACED35" w14:textId="611B1935" w:rsidR="009441E0" w:rsidRDefault="00F260E4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8" w:name="_Toc39482305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Data Submission Timelines</w:t>
      </w:r>
      <w:bookmarkEnd w:id="21"/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85"/>
        <w:gridCol w:w="2534"/>
      </w:tblGrid>
      <w:tr w:rsidR="002A309C" w:rsidRPr="002A309C" w14:paraId="7AA4174D" w14:textId="77777777" w:rsidTr="002A309C">
        <w:trPr>
          <w:trHeight w:val="26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5203" w14:textId="3C88988E" w:rsidR="002A309C" w:rsidRPr="002A309C" w:rsidRDefault="002C16A8" w:rsidP="002A309C">
            <w:pPr>
              <w:rPr>
                <w:rFonts w:asciiTheme="minorHAnsi" w:hAnsiTheme="minorHAnsi" w:cstheme="minorHAnsi"/>
                <w:b/>
                <w:bCs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Midostau</w:t>
            </w:r>
            <w:r w:rsidR="006940CD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in</w:t>
            </w:r>
            <w:r w:rsidR="002A309C">
              <w:rPr>
                <w:rFonts w:asciiTheme="minorHAnsi" w:hAnsiTheme="minorHAnsi" w:cstheme="minorHAnsi"/>
                <w:b/>
                <w:bCs/>
                <w:szCs w:val="22"/>
              </w:rPr>
              <w:t xml:space="preserve"> Manual Data Collection Submission </w:t>
            </w:r>
            <w:r w:rsidR="006E59BE">
              <w:rPr>
                <w:rFonts w:asciiTheme="minorHAnsi" w:hAnsiTheme="minorHAnsi" w:cstheme="minorHAnsi"/>
                <w:b/>
                <w:bCs/>
                <w:szCs w:val="22"/>
              </w:rPr>
              <w:t>Timelines</w:t>
            </w:r>
            <w:r w:rsidR="002A309C" w:rsidRPr="002A309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</w:tr>
      <w:tr w:rsidR="008D412D" w:rsidRPr="002A309C" w14:paraId="592B9613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D97D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Cs w:val="22"/>
              </w:rPr>
              <w:t>Fiscal Quarter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5545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Cs w:val="22"/>
              </w:rPr>
              <w:t>Corresponding Time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0F23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Cs w:val="22"/>
              </w:rPr>
              <w:t>Submission Window</w:t>
            </w:r>
          </w:p>
        </w:tc>
      </w:tr>
      <w:tr w:rsidR="008D412D" w:rsidRPr="002A309C" w14:paraId="63EF13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3DA0" w14:textId="77777777" w:rsidR="008D412D" w:rsidRPr="002A309C" w:rsidRDefault="008D412D" w:rsidP="002A309C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Q1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2473" w14:textId="08FB5899" w:rsidR="008D412D" w:rsidRPr="002A309C" w:rsidRDefault="008D412D" w:rsidP="002A309C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April 1 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 June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D66" w14:textId="61E1DB66" w:rsidR="008D412D" w:rsidRPr="002A309C" w:rsidRDefault="008D412D" w:rsidP="003957B0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July 1 </w:t>
            </w:r>
            <w:r w:rsidR="003957B0">
              <w:rPr>
                <w:rFonts w:asciiTheme="minorHAnsi" w:hAnsiTheme="minorHAnsi" w:cstheme="minorHAnsi"/>
                <w:szCs w:val="22"/>
                <w:lang w:val="en-CA"/>
              </w:rPr>
              <w:t xml:space="preserve">– </w:t>
            </w:r>
            <w:r w:rsidR="003F1EC5">
              <w:rPr>
                <w:rFonts w:asciiTheme="minorHAnsi" w:hAnsiTheme="minorHAnsi" w:cstheme="minorHAnsi"/>
                <w:szCs w:val="22"/>
                <w:lang w:val="en-CA"/>
              </w:rPr>
              <w:t xml:space="preserve">August </w:t>
            </w:r>
            <w:r w:rsidR="003957B0">
              <w:rPr>
                <w:rFonts w:asciiTheme="minorHAnsi" w:hAnsiTheme="minorHAnsi" w:cstheme="minorHAnsi"/>
                <w:szCs w:val="22"/>
                <w:lang w:val="en-CA"/>
              </w:rPr>
              <w:t>30</w:t>
            </w:r>
          </w:p>
        </w:tc>
      </w:tr>
      <w:tr w:rsidR="008D412D" w:rsidRPr="002A309C" w14:paraId="71A2AD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3137" w14:textId="77777777" w:rsidR="008D412D" w:rsidRPr="002A309C" w:rsidRDefault="008D412D" w:rsidP="002A309C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F41B" w14:textId="0E0A5021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July 1 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 September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8394" w14:textId="1C2A384E" w:rsidR="008D412D" w:rsidRPr="002A309C" w:rsidRDefault="008D412D" w:rsidP="003957B0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October 1 – </w:t>
            </w:r>
            <w:r w:rsidR="003F1EC5">
              <w:rPr>
                <w:rFonts w:asciiTheme="minorHAnsi" w:hAnsiTheme="minorHAnsi" w:cstheme="minorHAnsi"/>
                <w:szCs w:val="22"/>
                <w:lang w:val="en-CA"/>
              </w:rPr>
              <w:t xml:space="preserve">November </w:t>
            </w:r>
            <w:r w:rsidR="003957B0">
              <w:rPr>
                <w:rFonts w:asciiTheme="minorHAnsi" w:hAnsiTheme="minorHAnsi" w:cstheme="minorHAnsi"/>
                <w:szCs w:val="22"/>
                <w:lang w:val="en-CA"/>
              </w:rPr>
              <w:t>30</w:t>
            </w:r>
          </w:p>
        </w:tc>
      </w:tr>
      <w:tr w:rsidR="008D412D" w:rsidRPr="002A309C" w14:paraId="123C4B75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3B6C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Q3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469" w14:textId="57DF9793" w:rsidR="008D412D" w:rsidRPr="002A309C" w:rsidRDefault="008D412D" w:rsidP="002A309C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October 1 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 December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022" w14:textId="4EF1BB7E" w:rsidR="008D412D" w:rsidRPr="002A309C" w:rsidRDefault="008D412D" w:rsidP="003F1EC5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January 1 </w:t>
            </w:r>
            <w:r w:rsidR="003957B0">
              <w:rPr>
                <w:rFonts w:asciiTheme="minorHAnsi" w:hAnsiTheme="minorHAnsi" w:cstheme="minorHAnsi"/>
                <w:szCs w:val="22"/>
                <w:lang w:val="en-CA"/>
              </w:rPr>
              <w:t>–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 </w:t>
            </w:r>
            <w:r w:rsidR="003F1EC5">
              <w:rPr>
                <w:rFonts w:asciiTheme="minorHAnsi" w:hAnsiTheme="minorHAnsi" w:cstheme="minorHAnsi"/>
                <w:szCs w:val="22"/>
                <w:lang w:val="en-CA"/>
              </w:rPr>
              <w:t>February 28</w:t>
            </w:r>
          </w:p>
        </w:tc>
      </w:tr>
      <w:tr w:rsidR="008D412D" w:rsidRPr="002A309C" w14:paraId="6F78089B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8792" w14:textId="77777777" w:rsidR="008D412D" w:rsidRPr="002A309C" w:rsidRDefault="008D412D" w:rsidP="002A309C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AB21" w14:textId="1C61B737" w:rsidR="008D412D" w:rsidRPr="002A309C" w:rsidRDefault="008D412D" w:rsidP="002A309C">
            <w:pPr>
              <w:rPr>
                <w:rFonts w:asciiTheme="minorHAnsi" w:hAnsiTheme="minorHAnsi" w:cstheme="minorHAnsi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January 1 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 xml:space="preserve"> March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894" w14:textId="4E9DF76F" w:rsidR="008D412D" w:rsidRPr="002A309C" w:rsidRDefault="003957B0" w:rsidP="002A309C">
            <w:pPr>
              <w:rPr>
                <w:rFonts w:asciiTheme="minorHAnsi" w:hAnsiTheme="minorHAnsi" w:cstheme="minorHAnsi"/>
                <w:b/>
                <w:bCs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April 1 – </w:t>
            </w:r>
            <w:r w:rsidR="003F1EC5">
              <w:rPr>
                <w:rFonts w:asciiTheme="minorHAnsi" w:hAnsiTheme="minorHAnsi" w:cstheme="minorHAnsi"/>
                <w:szCs w:val="22"/>
                <w:lang w:val="en-CA"/>
              </w:rPr>
              <w:t xml:space="preserve">May </w:t>
            </w:r>
            <w:r>
              <w:rPr>
                <w:rFonts w:asciiTheme="minorHAnsi" w:hAnsiTheme="minorHAnsi" w:cstheme="minorHAnsi"/>
                <w:szCs w:val="22"/>
                <w:lang w:val="en-CA"/>
              </w:rPr>
              <w:t xml:space="preserve">30 </w:t>
            </w:r>
          </w:p>
        </w:tc>
      </w:tr>
    </w:tbl>
    <w:p w14:paraId="7287A7E8" w14:textId="45113951" w:rsidR="00A27795" w:rsidRDefault="00B8413F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9" w:name="_Toc10013965"/>
      <w:bookmarkStart w:id="30" w:name="_Toc39482306"/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Appendix 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1</w:t>
      </w:r>
      <w:r w:rsidR="002E18BE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</w:t>
      </w: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Facility Numbers</w:t>
      </w:r>
      <w:bookmarkEnd w:id="29"/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7"/>
        <w:gridCol w:w="5733"/>
        <w:gridCol w:w="1659"/>
      </w:tblGrid>
      <w:tr w:rsidR="00C55368" w:rsidRPr="00D561DE" w14:paraId="3AE3069F" w14:textId="77777777" w:rsidTr="00C372C3">
        <w:tc>
          <w:tcPr>
            <w:tcW w:w="0" w:type="auto"/>
          </w:tcPr>
          <w:p w14:paraId="447AAE8C" w14:textId="77777777" w:rsidR="00C55368" w:rsidRPr="008D412D" w:rsidRDefault="00C55368" w:rsidP="00C372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b/>
                <w:sz w:val="22"/>
                <w:szCs w:val="22"/>
              </w:rPr>
              <w:t>Provider</w:t>
            </w:r>
          </w:p>
        </w:tc>
        <w:tc>
          <w:tcPr>
            <w:tcW w:w="0" w:type="auto"/>
          </w:tcPr>
          <w:p w14:paraId="31870EAC" w14:textId="77777777" w:rsidR="00C55368" w:rsidRPr="008D412D" w:rsidRDefault="00C55368" w:rsidP="00C372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b/>
                <w:sz w:val="22"/>
                <w:szCs w:val="22"/>
              </w:rPr>
              <w:t>Submitting Site</w:t>
            </w:r>
          </w:p>
        </w:tc>
        <w:tc>
          <w:tcPr>
            <w:tcW w:w="0" w:type="auto"/>
          </w:tcPr>
          <w:p w14:paraId="254A9FD9" w14:textId="77777777" w:rsidR="00C55368" w:rsidRPr="008D412D" w:rsidRDefault="00C55368" w:rsidP="00C372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b/>
                <w:sz w:val="22"/>
                <w:szCs w:val="22"/>
              </w:rPr>
              <w:t>Facility Number</w:t>
            </w:r>
          </w:p>
        </w:tc>
      </w:tr>
      <w:tr w:rsidR="003F5E07" w:rsidRPr="00D561DE" w14:paraId="68FF4BE9" w14:textId="77777777" w:rsidTr="00C372C3">
        <w:tc>
          <w:tcPr>
            <w:tcW w:w="0" w:type="auto"/>
            <w:vMerge w:val="restart"/>
          </w:tcPr>
          <w:p w14:paraId="3281E3D8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Transplant &amp; Acute Leukemia Service Site</w:t>
            </w:r>
          </w:p>
        </w:tc>
        <w:tc>
          <w:tcPr>
            <w:tcW w:w="0" w:type="auto"/>
          </w:tcPr>
          <w:p w14:paraId="3C0EA664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London Health Sciences Centre</w:t>
            </w:r>
          </w:p>
        </w:tc>
        <w:tc>
          <w:tcPr>
            <w:tcW w:w="0" w:type="auto"/>
          </w:tcPr>
          <w:p w14:paraId="19122AC3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936</w:t>
            </w:r>
          </w:p>
        </w:tc>
      </w:tr>
      <w:tr w:rsidR="003F5E07" w:rsidRPr="00D561DE" w14:paraId="491804A8" w14:textId="77777777" w:rsidTr="00C372C3">
        <w:tc>
          <w:tcPr>
            <w:tcW w:w="0" w:type="auto"/>
            <w:vMerge/>
          </w:tcPr>
          <w:p w14:paraId="25101804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761A48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Hamilton Health Sciences Centre</w:t>
            </w:r>
          </w:p>
        </w:tc>
        <w:tc>
          <w:tcPr>
            <w:tcW w:w="0" w:type="auto"/>
          </w:tcPr>
          <w:p w14:paraId="4EDB2B46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942</w:t>
            </w:r>
          </w:p>
        </w:tc>
      </w:tr>
      <w:tr w:rsidR="003F5E07" w:rsidRPr="00D561DE" w14:paraId="4CBBA6E0" w14:textId="77777777" w:rsidTr="00C372C3">
        <w:tc>
          <w:tcPr>
            <w:tcW w:w="0" w:type="auto"/>
            <w:vMerge/>
          </w:tcPr>
          <w:p w14:paraId="39776DE9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C0450F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2C2619E1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947</w:t>
            </w:r>
          </w:p>
        </w:tc>
      </w:tr>
      <w:tr w:rsidR="003F5E07" w:rsidRPr="00D561DE" w14:paraId="3B82FEB2" w14:textId="77777777" w:rsidTr="00C372C3">
        <w:tc>
          <w:tcPr>
            <w:tcW w:w="0" w:type="auto"/>
            <w:vMerge/>
          </w:tcPr>
          <w:p w14:paraId="239AE7A6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B58D52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The Ottawa Hospital</w:t>
            </w:r>
          </w:p>
        </w:tc>
        <w:tc>
          <w:tcPr>
            <w:tcW w:w="0" w:type="auto"/>
          </w:tcPr>
          <w:p w14:paraId="37FB373D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958</w:t>
            </w:r>
          </w:p>
        </w:tc>
      </w:tr>
      <w:tr w:rsidR="003F5E07" w:rsidRPr="00D561DE" w14:paraId="003087BF" w14:textId="77777777" w:rsidTr="00C372C3">
        <w:tc>
          <w:tcPr>
            <w:tcW w:w="0" w:type="auto"/>
            <w:vMerge/>
          </w:tcPr>
          <w:p w14:paraId="2B71BCD8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667D90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Health Sciences North</w:t>
            </w:r>
          </w:p>
        </w:tc>
        <w:tc>
          <w:tcPr>
            <w:tcW w:w="0" w:type="auto"/>
          </w:tcPr>
          <w:p w14:paraId="07EBE804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959</w:t>
            </w:r>
          </w:p>
        </w:tc>
      </w:tr>
      <w:tr w:rsidR="003F5E07" w:rsidRPr="00D561DE" w14:paraId="11C5DCC1" w14:textId="77777777" w:rsidTr="00C372C3">
        <w:tc>
          <w:tcPr>
            <w:tcW w:w="0" w:type="auto"/>
            <w:vMerge/>
          </w:tcPr>
          <w:p w14:paraId="1984C410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625FF3" w14:textId="64EB7A4E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Kingston Health Sciences Centre</w:t>
            </w:r>
          </w:p>
        </w:tc>
        <w:tc>
          <w:tcPr>
            <w:tcW w:w="0" w:type="auto"/>
          </w:tcPr>
          <w:p w14:paraId="7A07A159" w14:textId="38BFF31B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978</w:t>
            </w:r>
          </w:p>
        </w:tc>
      </w:tr>
      <w:tr w:rsidR="003F5E07" w:rsidRPr="00D561DE" w14:paraId="2C3D7D3B" w14:textId="77777777" w:rsidTr="00C372C3">
        <w:tc>
          <w:tcPr>
            <w:tcW w:w="0" w:type="auto"/>
            <w:vMerge w:val="restart"/>
          </w:tcPr>
          <w:p w14:paraId="60D456E4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Acute Leukemia Service Site</w:t>
            </w:r>
          </w:p>
        </w:tc>
        <w:tc>
          <w:tcPr>
            <w:tcW w:w="0" w:type="auto"/>
          </w:tcPr>
          <w:p w14:paraId="4D1664FC" w14:textId="331D353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Grand River Hospital</w:t>
            </w:r>
          </w:p>
        </w:tc>
        <w:tc>
          <w:tcPr>
            <w:tcW w:w="0" w:type="auto"/>
          </w:tcPr>
          <w:p w14:paraId="6F2CFEF2" w14:textId="028E372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930</w:t>
            </w:r>
          </w:p>
        </w:tc>
      </w:tr>
      <w:tr w:rsidR="003F5E07" w:rsidRPr="00D561DE" w14:paraId="331FBFED" w14:textId="77777777" w:rsidTr="00C372C3">
        <w:tc>
          <w:tcPr>
            <w:tcW w:w="0" w:type="auto"/>
            <w:vMerge/>
          </w:tcPr>
          <w:p w14:paraId="4DFA08E4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33DF1C" w14:textId="24E675F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Windsor Regional Hospital</w:t>
            </w:r>
          </w:p>
        </w:tc>
        <w:tc>
          <w:tcPr>
            <w:tcW w:w="0" w:type="auto"/>
          </w:tcPr>
          <w:p w14:paraId="3D02E534" w14:textId="38473675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933</w:t>
            </w:r>
          </w:p>
        </w:tc>
      </w:tr>
      <w:tr w:rsidR="003F5E07" w:rsidRPr="00D561DE" w14:paraId="2C17F7D1" w14:textId="77777777" w:rsidTr="00C372C3">
        <w:tc>
          <w:tcPr>
            <w:tcW w:w="0" w:type="auto"/>
            <w:vMerge/>
          </w:tcPr>
          <w:p w14:paraId="0E920CA5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FBD93B" w14:textId="1F00EED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Thunder Bay Regional Health Sciences Centre</w:t>
            </w:r>
          </w:p>
        </w:tc>
        <w:tc>
          <w:tcPr>
            <w:tcW w:w="0" w:type="auto"/>
          </w:tcPr>
          <w:p w14:paraId="3FC96441" w14:textId="01D65FE8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935</w:t>
            </w:r>
          </w:p>
        </w:tc>
      </w:tr>
      <w:tr w:rsidR="003F5E07" w:rsidRPr="00D561DE" w14:paraId="405B38FD" w14:textId="77777777" w:rsidTr="00C372C3">
        <w:tc>
          <w:tcPr>
            <w:tcW w:w="0" w:type="auto"/>
            <w:vMerge/>
          </w:tcPr>
          <w:p w14:paraId="6412BE3D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190D84" w14:textId="1829FF8E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Sunnybrook Health Sciences Centre</w:t>
            </w:r>
          </w:p>
        </w:tc>
        <w:tc>
          <w:tcPr>
            <w:tcW w:w="0" w:type="auto"/>
          </w:tcPr>
          <w:p w14:paraId="6228553F" w14:textId="1E3DADE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953</w:t>
            </w:r>
          </w:p>
        </w:tc>
      </w:tr>
      <w:tr w:rsidR="003F5E07" w:rsidRPr="00D561DE" w14:paraId="06811CB5" w14:textId="77777777" w:rsidTr="00C372C3">
        <w:tc>
          <w:tcPr>
            <w:tcW w:w="0" w:type="auto"/>
            <w:vMerge w:val="restart"/>
          </w:tcPr>
          <w:p w14:paraId="79A023A8" w14:textId="7B6E1639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2D">
              <w:rPr>
                <w:rFonts w:asciiTheme="minorHAnsi" w:hAnsiTheme="minorHAnsi" w:cstheme="minorHAnsi"/>
                <w:sz w:val="22"/>
                <w:szCs w:val="22"/>
              </w:rPr>
              <w:t>Acute Leukemia Shared-Care Partner Centre</w:t>
            </w:r>
          </w:p>
        </w:tc>
        <w:tc>
          <w:tcPr>
            <w:tcW w:w="0" w:type="auto"/>
          </w:tcPr>
          <w:p w14:paraId="0F84EBE1" w14:textId="24666F7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Royal Victoria Regional Health Centre</w:t>
            </w:r>
          </w:p>
        </w:tc>
        <w:tc>
          <w:tcPr>
            <w:tcW w:w="0" w:type="auto"/>
          </w:tcPr>
          <w:p w14:paraId="7959D659" w14:textId="08CDE9FE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606</w:t>
            </w:r>
          </w:p>
        </w:tc>
      </w:tr>
      <w:tr w:rsidR="003F5E07" w:rsidRPr="00D561DE" w14:paraId="59BFE989" w14:textId="77777777" w:rsidTr="00C372C3">
        <w:tc>
          <w:tcPr>
            <w:tcW w:w="0" w:type="auto"/>
            <w:vMerge/>
          </w:tcPr>
          <w:p w14:paraId="7586F1FD" w14:textId="77777777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4FE6547" w14:textId="59E32D65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Southlake Regional Health Centre</w:t>
            </w:r>
          </w:p>
        </w:tc>
        <w:tc>
          <w:tcPr>
            <w:tcW w:w="0" w:type="auto"/>
          </w:tcPr>
          <w:p w14:paraId="3E804410" w14:textId="7B516CD4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736</w:t>
            </w:r>
          </w:p>
        </w:tc>
      </w:tr>
      <w:tr w:rsidR="003F5E07" w:rsidRPr="00D561DE" w14:paraId="49286944" w14:textId="77777777" w:rsidTr="00C372C3">
        <w:tc>
          <w:tcPr>
            <w:tcW w:w="0" w:type="auto"/>
            <w:vMerge/>
          </w:tcPr>
          <w:p w14:paraId="50C98FDF" w14:textId="47AAB853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A14AE2" w14:textId="63BEECE9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Lakeridge Health</w:t>
            </w:r>
          </w:p>
        </w:tc>
        <w:tc>
          <w:tcPr>
            <w:tcW w:w="0" w:type="auto"/>
          </w:tcPr>
          <w:p w14:paraId="49C29705" w14:textId="2E939B29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952</w:t>
            </w:r>
          </w:p>
        </w:tc>
      </w:tr>
      <w:tr w:rsidR="003F5E07" w:rsidRPr="00D561DE" w14:paraId="662B169D" w14:textId="77777777" w:rsidTr="00C372C3">
        <w:tc>
          <w:tcPr>
            <w:tcW w:w="0" w:type="auto"/>
            <w:vMerge/>
          </w:tcPr>
          <w:p w14:paraId="67004AA3" w14:textId="0D6346BC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13C48C0" w14:textId="6FB438AD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Niagara Health System</w:t>
            </w:r>
          </w:p>
        </w:tc>
        <w:tc>
          <w:tcPr>
            <w:tcW w:w="0" w:type="auto"/>
          </w:tcPr>
          <w:p w14:paraId="50BFB90D" w14:textId="6FEF3B4F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962</w:t>
            </w:r>
          </w:p>
        </w:tc>
      </w:tr>
    </w:tbl>
    <w:p w14:paraId="605ED83F" w14:textId="3EC6A151" w:rsidR="00772AAB" w:rsidRPr="009A5D9C" w:rsidRDefault="009A5D9C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1" w:name="_Appendix-12:_SCT_Disease"/>
      <w:bookmarkStart w:id="32" w:name="_Appendix-13:_MOHLTC_Master"/>
      <w:bookmarkStart w:id="33" w:name="_Toc341433676"/>
      <w:bookmarkStart w:id="34" w:name="_Toc355706399"/>
      <w:bookmarkStart w:id="35" w:name="_Toc10013967"/>
      <w:bookmarkStart w:id="36" w:name="_Toc39482307"/>
      <w:bookmarkEnd w:id="8"/>
      <w:bookmarkEnd w:id="9"/>
      <w:bookmarkEnd w:id="31"/>
      <w:bookmarkEnd w:id="32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A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ppendix </w:t>
      </w:r>
      <w:r w:rsidR="00463407">
        <w:rPr>
          <w:rFonts w:asciiTheme="minorHAnsi" w:hAnsiTheme="minorHAnsi" w:cstheme="minorHAnsi"/>
          <w:color w:val="000000" w:themeColor="text1"/>
          <w:szCs w:val="22"/>
          <w:lang w:val="en-CA"/>
        </w:rPr>
        <w:t>2</w:t>
      </w:r>
      <w:r w:rsidR="00772AAB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 MOHLTC Master Numbering System</w:t>
      </w:r>
      <w:bookmarkEnd w:id="33"/>
      <w:bookmarkEnd w:id="34"/>
      <w:r w:rsidR="000563EE" w:rsidRPr="009A5D9C">
        <w:rPr>
          <w:rStyle w:val="FootnoteReference"/>
          <w:rFonts w:asciiTheme="minorHAnsi" w:hAnsiTheme="minorHAnsi" w:cstheme="minorHAnsi"/>
          <w:color w:val="000000" w:themeColor="text1"/>
          <w:szCs w:val="22"/>
          <w:lang w:val="en-CA"/>
        </w:rPr>
        <w:footnoteReference w:id="1"/>
      </w:r>
      <w:bookmarkEnd w:id="35"/>
      <w:bookmarkEnd w:id="36"/>
    </w:p>
    <w:p w14:paraId="605ED842" w14:textId="46382C84" w:rsidR="00772AAB" w:rsidRPr="009A5D9C" w:rsidRDefault="009441E0" w:rsidP="00056D8B">
      <w:pPr>
        <w:pStyle w:val="BodyText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  <w:r w:rsidR="00673D9A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</w:t>
      </w: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(For details, please refer </w:t>
      </w:r>
      <w:r w:rsidR="001F4CD9">
        <w:rPr>
          <w:rFonts w:asciiTheme="minorHAnsi" w:hAnsiTheme="minorHAnsi" w:cstheme="minorHAnsi"/>
          <w:color w:val="000000" w:themeColor="text1"/>
          <w:szCs w:val="22"/>
          <w:lang w:val="en-CA"/>
        </w:rPr>
        <w:t>Ontario Health (</w:t>
      </w: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Cancer Care Ontario</w:t>
      </w:r>
      <w:r w:rsidR="001F4CD9">
        <w:rPr>
          <w:rFonts w:asciiTheme="minorHAnsi" w:hAnsiTheme="minorHAnsi" w:cstheme="minorHAnsi"/>
          <w:color w:val="000000" w:themeColor="text1"/>
          <w:szCs w:val="22"/>
          <w:lang w:val="en-CA"/>
        </w:rPr>
        <w:t>)</w:t>
      </w: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's Data Book, Appendix A: MOHLTC Master Numbering System, at link </w:t>
      </w:r>
      <w:hyperlink r:id="rId12" w:history="1">
        <w:r w:rsidRPr="009A5D9C">
          <w:rPr>
            <w:rStyle w:val="Hyperlink"/>
            <w:rFonts w:asciiTheme="minorHAnsi" w:hAnsiTheme="minorHAnsi" w:cstheme="minorHAnsi"/>
            <w:szCs w:val="22"/>
          </w:rPr>
          <w:t>https://www.cancercareontario.ca/en/data-book-reporting-standards</w:t>
        </w:r>
      </w:hyperlink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).</w:t>
      </w:r>
      <w:bookmarkStart w:id="37" w:name="_Appendix-14:_Valid_Drug"/>
      <w:bookmarkStart w:id="38" w:name="_Appendix-15:_Anatomic_location"/>
      <w:bookmarkStart w:id="39" w:name="_Appendix-16:_Prosthesis_type"/>
      <w:bookmarkStart w:id="40" w:name="_Appendix-17:_Prosthesis_features"/>
      <w:bookmarkStart w:id="41" w:name="_Appendix-18:_Method_of"/>
      <w:bookmarkStart w:id="42" w:name="_Appendix-19:_Procedure_type"/>
      <w:bookmarkStart w:id="43" w:name="_Appendix-21:_ICDO-3_Topography"/>
      <w:bookmarkStart w:id="44" w:name="_Appendix-22:_Pharmaceutical_dose"/>
      <w:bookmarkStart w:id="45" w:name="_Appendix-23:_Regimen_List"/>
      <w:bookmarkStart w:id="46" w:name="_Appendix_4_–"/>
      <w:bookmarkStart w:id="47" w:name="_Appendix-26:__Reason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sectPr w:rsidR="00772AAB" w:rsidRPr="009A5D9C" w:rsidSect="009A5D9C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15E67" w14:textId="77777777" w:rsidR="007724DB" w:rsidRDefault="007724DB" w:rsidP="00F665F6">
      <w:r>
        <w:separator/>
      </w:r>
    </w:p>
  </w:endnote>
  <w:endnote w:type="continuationSeparator" w:id="0">
    <w:p w14:paraId="385F037A" w14:textId="77777777" w:rsidR="007724DB" w:rsidRDefault="007724DB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703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52DA2" w14:textId="2E512320" w:rsidR="00ED330C" w:rsidRDefault="00ED33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E7B5BEB" w14:textId="77777777" w:rsidR="00ED330C" w:rsidRDefault="00ED3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4E751" w14:textId="77777777" w:rsidR="007724DB" w:rsidRDefault="007724DB" w:rsidP="00F665F6">
      <w:r>
        <w:separator/>
      </w:r>
    </w:p>
  </w:footnote>
  <w:footnote w:type="continuationSeparator" w:id="0">
    <w:p w14:paraId="235B22F3" w14:textId="77777777" w:rsidR="007724DB" w:rsidRDefault="007724DB" w:rsidP="00F665F6">
      <w:r>
        <w:continuationSeparator/>
      </w:r>
    </w:p>
  </w:footnote>
  <w:footnote w:id="1">
    <w:p w14:paraId="77E7CD01" w14:textId="06FF5F40" w:rsidR="00ED330C" w:rsidRDefault="00ED330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6449" w14:textId="3A1CDFE2" w:rsidR="00ED330C" w:rsidRDefault="00ED330C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00E1"/>
    <w:multiLevelType w:val="hybridMultilevel"/>
    <w:tmpl w:val="A7A6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472A5"/>
    <w:multiLevelType w:val="hybridMultilevel"/>
    <w:tmpl w:val="D3E45C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4"/>
  </w:num>
  <w:num w:numId="5">
    <w:abstractNumId w:val="2"/>
  </w:num>
  <w:num w:numId="6">
    <w:abstractNumId w:val="11"/>
  </w:num>
  <w:num w:numId="7">
    <w:abstractNumId w:val="26"/>
  </w:num>
  <w:num w:numId="8">
    <w:abstractNumId w:val="19"/>
  </w:num>
  <w:num w:numId="9">
    <w:abstractNumId w:val="1"/>
  </w:num>
  <w:num w:numId="10">
    <w:abstractNumId w:val="25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20"/>
  </w:num>
  <w:num w:numId="16">
    <w:abstractNumId w:val="21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</w:num>
  <w:num w:numId="21">
    <w:abstractNumId w:val="3"/>
  </w:num>
  <w:num w:numId="22">
    <w:abstractNumId w:val="23"/>
  </w:num>
  <w:num w:numId="23">
    <w:abstractNumId w:val="9"/>
  </w:num>
  <w:num w:numId="24">
    <w:abstractNumId w:val="8"/>
  </w:num>
  <w:num w:numId="25">
    <w:abstractNumId w:val="24"/>
  </w:num>
  <w:num w:numId="26">
    <w:abstractNumId w:val="4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AB"/>
    <w:rsid w:val="000029F9"/>
    <w:rsid w:val="000165C9"/>
    <w:rsid w:val="000204CE"/>
    <w:rsid w:val="00025855"/>
    <w:rsid w:val="00026E8C"/>
    <w:rsid w:val="0003102F"/>
    <w:rsid w:val="00032F25"/>
    <w:rsid w:val="00041AA6"/>
    <w:rsid w:val="0004770E"/>
    <w:rsid w:val="00053FD0"/>
    <w:rsid w:val="000563EE"/>
    <w:rsid w:val="00056D8B"/>
    <w:rsid w:val="000629BA"/>
    <w:rsid w:val="00063701"/>
    <w:rsid w:val="000649BA"/>
    <w:rsid w:val="0006604A"/>
    <w:rsid w:val="00070E88"/>
    <w:rsid w:val="00073D13"/>
    <w:rsid w:val="000875D7"/>
    <w:rsid w:val="000975A5"/>
    <w:rsid w:val="000A028F"/>
    <w:rsid w:val="000A05FE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156F9"/>
    <w:rsid w:val="00117A89"/>
    <w:rsid w:val="00120159"/>
    <w:rsid w:val="00122FCB"/>
    <w:rsid w:val="00125D23"/>
    <w:rsid w:val="0013218C"/>
    <w:rsid w:val="001321DA"/>
    <w:rsid w:val="00134CAD"/>
    <w:rsid w:val="00143877"/>
    <w:rsid w:val="0015582E"/>
    <w:rsid w:val="00157F3A"/>
    <w:rsid w:val="001622B0"/>
    <w:rsid w:val="001648EE"/>
    <w:rsid w:val="0016525B"/>
    <w:rsid w:val="0016696F"/>
    <w:rsid w:val="0017289E"/>
    <w:rsid w:val="0017379B"/>
    <w:rsid w:val="0017672E"/>
    <w:rsid w:val="00177B8C"/>
    <w:rsid w:val="00181A09"/>
    <w:rsid w:val="001873DF"/>
    <w:rsid w:val="001A1C50"/>
    <w:rsid w:val="001B329D"/>
    <w:rsid w:val="001C1142"/>
    <w:rsid w:val="001C1799"/>
    <w:rsid w:val="001C503E"/>
    <w:rsid w:val="001D6D72"/>
    <w:rsid w:val="001D763F"/>
    <w:rsid w:val="001E1119"/>
    <w:rsid w:val="001E1C7C"/>
    <w:rsid w:val="001E378D"/>
    <w:rsid w:val="001E7B99"/>
    <w:rsid w:val="001F4CD9"/>
    <w:rsid w:val="002003DE"/>
    <w:rsid w:val="00204CFB"/>
    <w:rsid w:val="00205C4D"/>
    <w:rsid w:val="00210382"/>
    <w:rsid w:val="00225B95"/>
    <w:rsid w:val="0023432D"/>
    <w:rsid w:val="00241EE8"/>
    <w:rsid w:val="00253FCE"/>
    <w:rsid w:val="00254276"/>
    <w:rsid w:val="00256E58"/>
    <w:rsid w:val="002630F0"/>
    <w:rsid w:val="00264393"/>
    <w:rsid w:val="00266DBB"/>
    <w:rsid w:val="00271CCF"/>
    <w:rsid w:val="00281301"/>
    <w:rsid w:val="00284F83"/>
    <w:rsid w:val="00295D00"/>
    <w:rsid w:val="0029775C"/>
    <w:rsid w:val="002A309C"/>
    <w:rsid w:val="002B3A67"/>
    <w:rsid w:val="002B4D95"/>
    <w:rsid w:val="002B6175"/>
    <w:rsid w:val="002C16A8"/>
    <w:rsid w:val="002C22C0"/>
    <w:rsid w:val="002D5EEF"/>
    <w:rsid w:val="002D6840"/>
    <w:rsid w:val="002D714F"/>
    <w:rsid w:val="002E18BE"/>
    <w:rsid w:val="002E3868"/>
    <w:rsid w:val="002E670F"/>
    <w:rsid w:val="002F08CF"/>
    <w:rsid w:val="002F6CE8"/>
    <w:rsid w:val="00300242"/>
    <w:rsid w:val="00300A70"/>
    <w:rsid w:val="00313CAB"/>
    <w:rsid w:val="003216AD"/>
    <w:rsid w:val="00350233"/>
    <w:rsid w:val="00350CCE"/>
    <w:rsid w:val="00367508"/>
    <w:rsid w:val="00375E54"/>
    <w:rsid w:val="00384AA7"/>
    <w:rsid w:val="0039482F"/>
    <w:rsid w:val="003957B0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1EC5"/>
    <w:rsid w:val="003F2679"/>
    <w:rsid w:val="003F2995"/>
    <w:rsid w:val="003F5E07"/>
    <w:rsid w:val="00403510"/>
    <w:rsid w:val="0042649D"/>
    <w:rsid w:val="0043313F"/>
    <w:rsid w:val="00443B9B"/>
    <w:rsid w:val="00443D68"/>
    <w:rsid w:val="00457ECD"/>
    <w:rsid w:val="00461A2A"/>
    <w:rsid w:val="00463407"/>
    <w:rsid w:val="004726B7"/>
    <w:rsid w:val="00473E9D"/>
    <w:rsid w:val="004836F4"/>
    <w:rsid w:val="004858F9"/>
    <w:rsid w:val="00490675"/>
    <w:rsid w:val="00494F80"/>
    <w:rsid w:val="00497FBA"/>
    <w:rsid w:val="004A3564"/>
    <w:rsid w:val="004A6E70"/>
    <w:rsid w:val="004B0A9A"/>
    <w:rsid w:val="004C1A29"/>
    <w:rsid w:val="004C218B"/>
    <w:rsid w:val="004C280C"/>
    <w:rsid w:val="004D1A77"/>
    <w:rsid w:val="004D7D67"/>
    <w:rsid w:val="004F03E2"/>
    <w:rsid w:val="004F0FA9"/>
    <w:rsid w:val="004F1A07"/>
    <w:rsid w:val="005022ED"/>
    <w:rsid w:val="00507767"/>
    <w:rsid w:val="00512D9A"/>
    <w:rsid w:val="005134A0"/>
    <w:rsid w:val="0052407A"/>
    <w:rsid w:val="00530D7F"/>
    <w:rsid w:val="00532578"/>
    <w:rsid w:val="00534D05"/>
    <w:rsid w:val="00536736"/>
    <w:rsid w:val="00536DC0"/>
    <w:rsid w:val="005405E3"/>
    <w:rsid w:val="00556565"/>
    <w:rsid w:val="00561158"/>
    <w:rsid w:val="00563080"/>
    <w:rsid w:val="005633EB"/>
    <w:rsid w:val="00565C64"/>
    <w:rsid w:val="00567C8D"/>
    <w:rsid w:val="00576A45"/>
    <w:rsid w:val="00582ADE"/>
    <w:rsid w:val="00583944"/>
    <w:rsid w:val="005861C1"/>
    <w:rsid w:val="005915EB"/>
    <w:rsid w:val="005A010F"/>
    <w:rsid w:val="005A6F1C"/>
    <w:rsid w:val="005C346E"/>
    <w:rsid w:val="005E08DA"/>
    <w:rsid w:val="005F25C7"/>
    <w:rsid w:val="00600415"/>
    <w:rsid w:val="00605EAA"/>
    <w:rsid w:val="00606AFD"/>
    <w:rsid w:val="00610431"/>
    <w:rsid w:val="00610A7A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3D9A"/>
    <w:rsid w:val="006757FC"/>
    <w:rsid w:val="00683822"/>
    <w:rsid w:val="00685762"/>
    <w:rsid w:val="006866CB"/>
    <w:rsid w:val="006940CD"/>
    <w:rsid w:val="006978EE"/>
    <w:rsid w:val="006A283E"/>
    <w:rsid w:val="006B2DF0"/>
    <w:rsid w:val="006C3151"/>
    <w:rsid w:val="006D67CB"/>
    <w:rsid w:val="006E10F9"/>
    <w:rsid w:val="006E3CF6"/>
    <w:rsid w:val="006E59BE"/>
    <w:rsid w:val="006F794A"/>
    <w:rsid w:val="0070675A"/>
    <w:rsid w:val="0071015F"/>
    <w:rsid w:val="00710243"/>
    <w:rsid w:val="00721436"/>
    <w:rsid w:val="007215D6"/>
    <w:rsid w:val="00725354"/>
    <w:rsid w:val="007458CD"/>
    <w:rsid w:val="00745E60"/>
    <w:rsid w:val="00763D81"/>
    <w:rsid w:val="00767A0E"/>
    <w:rsid w:val="00767DB3"/>
    <w:rsid w:val="00770E83"/>
    <w:rsid w:val="007724DB"/>
    <w:rsid w:val="00772AAB"/>
    <w:rsid w:val="00781749"/>
    <w:rsid w:val="00792DA4"/>
    <w:rsid w:val="007B6766"/>
    <w:rsid w:val="007B7CE5"/>
    <w:rsid w:val="007C61C4"/>
    <w:rsid w:val="007C6BB1"/>
    <w:rsid w:val="007C7A56"/>
    <w:rsid w:val="007D0303"/>
    <w:rsid w:val="007D35E3"/>
    <w:rsid w:val="007E2487"/>
    <w:rsid w:val="007E2E08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7210"/>
    <w:rsid w:val="00842480"/>
    <w:rsid w:val="00852638"/>
    <w:rsid w:val="00854F25"/>
    <w:rsid w:val="008572C1"/>
    <w:rsid w:val="0086734E"/>
    <w:rsid w:val="00872C17"/>
    <w:rsid w:val="00873FB7"/>
    <w:rsid w:val="008864AC"/>
    <w:rsid w:val="008A0E5A"/>
    <w:rsid w:val="008A2BFF"/>
    <w:rsid w:val="008B36E5"/>
    <w:rsid w:val="008B4E43"/>
    <w:rsid w:val="008B6F26"/>
    <w:rsid w:val="008D0E60"/>
    <w:rsid w:val="008D412D"/>
    <w:rsid w:val="008E0B6C"/>
    <w:rsid w:val="008E0CD8"/>
    <w:rsid w:val="0090291D"/>
    <w:rsid w:val="00910A4B"/>
    <w:rsid w:val="00912E32"/>
    <w:rsid w:val="009250B6"/>
    <w:rsid w:val="009366CA"/>
    <w:rsid w:val="00936870"/>
    <w:rsid w:val="009368B6"/>
    <w:rsid w:val="00937E02"/>
    <w:rsid w:val="0094119E"/>
    <w:rsid w:val="009441E0"/>
    <w:rsid w:val="00945971"/>
    <w:rsid w:val="00947BA0"/>
    <w:rsid w:val="00951964"/>
    <w:rsid w:val="00956678"/>
    <w:rsid w:val="009575B2"/>
    <w:rsid w:val="009620C4"/>
    <w:rsid w:val="00966F0F"/>
    <w:rsid w:val="00981427"/>
    <w:rsid w:val="00991641"/>
    <w:rsid w:val="009A31E5"/>
    <w:rsid w:val="009A5D9C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3B5A"/>
    <w:rsid w:val="00A34A8B"/>
    <w:rsid w:val="00A45078"/>
    <w:rsid w:val="00A51591"/>
    <w:rsid w:val="00A618B6"/>
    <w:rsid w:val="00A75F2E"/>
    <w:rsid w:val="00A9079E"/>
    <w:rsid w:val="00A93484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74E2"/>
    <w:rsid w:val="00B17BC8"/>
    <w:rsid w:val="00B2297D"/>
    <w:rsid w:val="00B32A1F"/>
    <w:rsid w:val="00B35EF2"/>
    <w:rsid w:val="00B42E24"/>
    <w:rsid w:val="00B4757C"/>
    <w:rsid w:val="00B60152"/>
    <w:rsid w:val="00B658B5"/>
    <w:rsid w:val="00B658C7"/>
    <w:rsid w:val="00B748A0"/>
    <w:rsid w:val="00B8413F"/>
    <w:rsid w:val="00B86CD7"/>
    <w:rsid w:val="00B910A7"/>
    <w:rsid w:val="00BA376C"/>
    <w:rsid w:val="00BA52EE"/>
    <w:rsid w:val="00BA655B"/>
    <w:rsid w:val="00BB6446"/>
    <w:rsid w:val="00BB7A43"/>
    <w:rsid w:val="00BD3314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07763"/>
    <w:rsid w:val="00C11DB3"/>
    <w:rsid w:val="00C15410"/>
    <w:rsid w:val="00C23520"/>
    <w:rsid w:val="00C3327C"/>
    <w:rsid w:val="00C4094A"/>
    <w:rsid w:val="00C53E8A"/>
    <w:rsid w:val="00C55368"/>
    <w:rsid w:val="00C638DD"/>
    <w:rsid w:val="00C64171"/>
    <w:rsid w:val="00C6567F"/>
    <w:rsid w:val="00C72F0E"/>
    <w:rsid w:val="00C7561F"/>
    <w:rsid w:val="00C82D48"/>
    <w:rsid w:val="00C85299"/>
    <w:rsid w:val="00CA2B1E"/>
    <w:rsid w:val="00CA35BB"/>
    <w:rsid w:val="00CA3709"/>
    <w:rsid w:val="00CA5786"/>
    <w:rsid w:val="00CA5A5A"/>
    <w:rsid w:val="00CA5B0A"/>
    <w:rsid w:val="00CB0782"/>
    <w:rsid w:val="00CB0EE2"/>
    <w:rsid w:val="00CB75DA"/>
    <w:rsid w:val="00CC3C94"/>
    <w:rsid w:val="00CC50D7"/>
    <w:rsid w:val="00CD6B58"/>
    <w:rsid w:val="00CE238E"/>
    <w:rsid w:val="00CE3392"/>
    <w:rsid w:val="00CE5A5E"/>
    <w:rsid w:val="00CE76F0"/>
    <w:rsid w:val="00CF1FB4"/>
    <w:rsid w:val="00CF7147"/>
    <w:rsid w:val="00D003FD"/>
    <w:rsid w:val="00D06F47"/>
    <w:rsid w:val="00D0746D"/>
    <w:rsid w:val="00D13EB8"/>
    <w:rsid w:val="00D1486D"/>
    <w:rsid w:val="00D2135E"/>
    <w:rsid w:val="00D219C5"/>
    <w:rsid w:val="00D24A64"/>
    <w:rsid w:val="00D32B04"/>
    <w:rsid w:val="00D36602"/>
    <w:rsid w:val="00D41550"/>
    <w:rsid w:val="00D5087C"/>
    <w:rsid w:val="00D574A4"/>
    <w:rsid w:val="00D617C3"/>
    <w:rsid w:val="00D63B6D"/>
    <w:rsid w:val="00D65AE9"/>
    <w:rsid w:val="00D759AA"/>
    <w:rsid w:val="00D95759"/>
    <w:rsid w:val="00D96D58"/>
    <w:rsid w:val="00D97CB4"/>
    <w:rsid w:val="00DA0343"/>
    <w:rsid w:val="00DA11C9"/>
    <w:rsid w:val="00DB1624"/>
    <w:rsid w:val="00DB1F62"/>
    <w:rsid w:val="00DB3B14"/>
    <w:rsid w:val="00DC2E84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A97"/>
    <w:rsid w:val="00E12C37"/>
    <w:rsid w:val="00E1486F"/>
    <w:rsid w:val="00E148F8"/>
    <w:rsid w:val="00E17FB3"/>
    <w:rsid w:val="00E260B3"/>
    <w:rsid w:val="00E31548"/>
    <w:rsid w:val="00E34A4D"/>
    <w:rsid w:val="00E445CA"/>
    <w:rsid w:val="00E54BF1"/>
    <w:rsid w:val="00E57E52"/>
    <w:rsid w:val="00E6351B"/>
    <w:rsid w:val="00E7483B"/>
    <w:rsid w:val="00E84004"/>
    <w:rsid w:val="00E85E73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D330C"/>
    <w:rsid w:val="00EE3BBB"/>
    <w:rsid w:val="00EE5795"/>
    <w:rsid w:val="00EE6620"/>
    <w:rsid w:val="00EE689A"/>
    <w:rsid w:val="00EE6EAA"/>
    <w:rsid w:val="00EF5CBE"/>
    <w:rsid w:val="00F03376"/>
    <w:rsid w:val="00F040E0"/>
    <w:rsid w:val="00F074F2"/>
    <w:rsid w:val="00F21748"/>
    <w:rsid w:val="00F2330F"/>
    <w:rsid w:val="00F23C8B"/>
    <w:rsid w:val="00F260E4"/>
    <w:rsid w:val="00F26519"/>
    <w:rsid w:val="00F329B1"/>
    <w:rsid w:val="00F3525B"/>
    <w:rsid w:val="00F40862"/>
    <w:rsid w:val="00F41989"/>
    <w:rsid w:val="00F50AC1"/>
    <w:rsid w:val="00F55383"/>
    <w:rsid w:val="00F6019B"/>
    <w:rsid w:val="00F665F6"/>
    <w:rsid w:val="00F9021A"/>
    <w:rsid w:val="00F94318"/>
    <w:rsid w:val="00F9628A"/>
    <w:rsid w:val="00FA7F2B"/>
    <w:rsid w:val="00FB0784"/>
    <w:rsid w:val="00FB0C69"/>
    <w:rsid w:val="00FB2C3A"/>
    <w:rsid w:val="00FC7A14"/>
    <w:rsid w:val="00FD43BC"/>
    <w:rsid w:val="00FD4961"/>
    <w:rsid w:val="00FD53E1"/>
    <w:rsid w:val="00FD5605"/>
    <w:rsid w:val="00FE640B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CD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A5D9C"/>
    <w:pPr>
      <w:tabs>
        <w:tab w:val="left" w:pos="270"/>
        <w:tab w:val="left" w:pos="12960"/>
      </w:tabs>
      <w:spacing w:after="100"/>
      <w:ind w:right="-9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eastAsia="Calibri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eastAsia="Calibri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  <w:style w:type="table" w:styleId="GridTable1Light-Accent1">
    <w:name w:val="Grid Table 1 Light Accent 1"/>
    <w:basedOn w:val="TableNormal"/>
    <w:uiPriority w:val="46"/>
    <w:rsid w:val="00F260E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8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un">
    <w:name w:val="textrun"/>
    <w:basedOn w:val="DefaultParagraphFont"/>
    <w:rsid w:val="0031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ontario.ca/en/data-book-reporting-standar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2021-05-31T00:00:00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8C7FE61DC3D48803B09A64775B79E" ma:contentTypeVersion="2" ma:contentTypeDescription="Create a new document." ma:contentTypeScope="" ma:versionID="a1f39b0d321f575ea7ba33a92524c7ce">
  <xsd:schema xmlns:xsd="http://www.w3.org/2001/XMLSchema" xmlns:xs="http://www.w3.org/2001/XMLSchema" xmlns:p="http://schemas.microsoft.com/office/2006/metadata/properties" xmlns:ns2="2cafa4f5-9258-4f50-b1d1-9ac3e53e7533" targetNamespace="http://schemas.microsoft.com/office/2006/metadata/properties" ma:root="true" ma:fieldsID="1dd5678fd67fa8fdb3af2c75dc4271be" ns2:_="">
    <xsd:import namespace="2cafa4f5-9258-4f50-b1d1-9ac3e53e753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a4f5-9258-4f50-b1d1-9ac3e53e7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01DE04-C1C9-4A7A-BDE9-2E76B396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a4f5-9258-4f50-b1d1-9ac3e53e7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0B78AA-A071-43FF-90C0-351A8BEA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Midostaurin Manual Data Collection Data Dictionary</vt:lpstr>
    </vt:vector>
  </TitlesOfParts>
  <Company>Ontario Health (Cancer Care Ontario)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Midostaurin Manual Data Collection Data Dictionary</dc:title>
  <dc:creator>Singh, Ahilia</dc:creator>
  <cp:lastModifiedBy>Swaleh, Fatuma</cp:lastModifiedBy>
  <cp:revision>2</cp:revision>
  <dcterms:created xsi:type="dcterms:W3CDTF">2021-09-07T15:04:00Z</dcterms:created>
  <dcterms:modified xsi:type="dcterms:W3CDTF">2021-09-07T15:04:00Z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0x0101004068C7FE61DC3D48803B09A64775B79E</vt:lpwstr>
  </property>
</Properties>
</file>